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21FB1" w14:textId="278CA9E3" w:rsidR="00FD2019" w:rsidRDefault="00E8009A">
      <w:pPr>
        <w:pStyle w:val="Nessunaspaziatura"/>
        <w:rPr>
          <w:rFonts w:asciiTheme="minorHAnsi" w:hAnsiTheme="minorHAnsi" w:cstheme="minorHAnsi"/>
          <w:color w:val="FF0000"/>
          <w:sz w:val="32"/>
          <w:szCs w:val="32"/>
        </w:rPr>
      </w:pPr>
      <w:r>
        <w:rPr>
          <w:sz w:val="32"/>
          <w:szCs w:val="32"/>
        </w:rPr>
        <w:t xml:space="preserve">                         </w:t>
      </w:r>
      <w:r>
        <w:rPr>
          <w:rFonts w:asciiTheme="minorHAnsi" w:hAnsiTheme="minorHAnsi" w:cstheme="minorHAnsi"/>
          <w:sz w:val="32"/>
          <w:szCs w:val="32"/>
        </w:rPr>
        <w:t xml:space="preserve">FABRICA – BILANCIO SOCIALE </w:t>
      </w:r>
      <w:r>
        <w:rPr>
          <w:rFonts w:asciiTheme="minorHAnsi" w:hAnsiTheme="minorHAnsi" w:cstheme="minorHAnsi"/>
          <w:color w:val="FF0000"/>
          <w:sz w:val="32"/>
          <w:szCs w:val="32"/>
        </w:rPr>
        <w:t>202</w:t>
      </w:r>
      <w:r w:rsidR="00747003">
        <w:rPr>
          <w:rFonts w:asciiTheme="minorHAnsi" w:hAnsiTheme="minorHAnsi" w:cstheme="minorHAnsi"/>
          <w:color w:val="FF0000"/>
          <w:sz w:val="32"/>
          <w:szCs w:val="32"/>
        </w:rPr>
        <w:t>4</w:t>
      </w:r>
    </w:p>
    <w:p w14:paraId="037680FA" w14:textId="77777777" w:rsidR="00FD2019" w:rsidRDefault="00FD2019">
      <w:pPr>
        <w:pStyle w:val="Nessunaspaziatura"/>
        <w:rPr>
          <w:rFonts w:asciiTheme="minorHAnsi" w:hAnsiTheme="minorHAnsi" w:cstheme="minorHAnsi"/>
          <w:sz w:val="28"/>
          <w:szCs w:val="28"/>
        </w:rPr>
      </w:pPr>
    </w:p>
    <w:p w14:paraId="743EA8B8" w14:textId="77777777" w:rsidR="00FD2019" w:rsidRDefault="00FD2019">
      <w:pPr>
        <w:pStyle w:val="Nessunaspaziatura"/>
        <w:rPr>
          <w:rFonts w:asciiTheme="minorHAnsi" w:hAnsiTheme="minorHAnsi" w:cstheme="minorHAnsi"/>
          <w:sz w:val="28"/>
          <w:szCs w:val="28"/>
        </w:rPr>
      </w:pPr>
    </w:p>
    <w:p w14:paraId="22DB9A00" w14:textId="77777777" w:rsidR="00FD2019" w:rsidRDefault="00FD2019">
      <w:pPr>
        <w:pStyle w:val="Nessunaspaziatura"/>
        <w:rPr>
          <w:rFonts w:asciiTheme="minorHAnsi" w:hAnsiTheme="minorHAnsi" w:cstheme="minorHAnsi"/>
          <w:sz w:val="28"/>
          <w:szCs w:val="28"/>
        </w:rPr>
      </w:pPr>
    </w:p>
    <w:p w14:paraId="5DAFAEEA" w14:textId="77777777" w:rsidR="00FD2019" w:rsidRDefault="00FD2019">
      <w:pPr>
        <w:pStyle w:val="Nessunaspaziatura"/>
        <w:rPr>
          <w:rFonts w:asciiTheme="minorHAnsi" w:hAnsiTheme="minorHAnsi" w:cstheme="minorHAnsi"/>
          <w:sz w:val="28"/>
          <w:szCs w:val="28"/>
        </w:rPr>
      </w:pPr>
    </w:p>
    <w:p w14:paraId="37D63AB3" w14:textId="77777777" w:rsidR="00FD2019" w:rsidRDefault="00E8009A">
      <w:pPr>
        <w:pStyle w:val="Nessunaspaziatura"/>
        <w:rPr>
          <w:rFonts w:asciiTheme="minorHAnsi" w:hAnsiTheme="minorHAnsi" w:cstheme="minorHAnsi"/>
          <w:sz w:val="28"/>
          <w:szCs w:val="28"/>
        </w:rPr>
      </w:pPr>
      <w:r>
        <w:rPr>
          <w:rFonts w:asciiTheme="minorHAnsi" w:hAnsiTheme="minorHAnsi" w:cstheme="minorHAnsi"/>
          <w:noProof/>
        </w:rPr>
        <w:drawing>
          <wp:anchor distT="0" distB="0" distL="114300" distR="114300" simplePos="0" relativeHeight="251659264" behindDoc="0" locked="0" layoutInCell="1" allowOverlap="1" wp14:anchorId="1DDA6EA5" wp14:editId="5FD36690">
            <wp:simplePos x="0" y="0"/>
            <wp:positionH relativeFrom="margin">
              <wp:posOffset>1595755</wp:posOffset>
            </wp:positionH>
            <wp:positionV relativeFrom="page">
              <wp:posOffset>2423160</wp:posOffset>
            </wp:positionV>
            <wp:extent cx="2781935" cy="1173480"/>
            <wp:effectExtent l="0" t="0" r="0" b="7620"/>
            <wp:wrapTopAndBottom/>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781935" cy="1173480"/>
                    </a:xfrm>
                    <a:prstGeom prst="rect">
                      <a:avLst/>
                    </a:prstGeom>
                    <a:noFill/>
                    <a:ln>
                      <a:noFill/>
                    </a:ln>
                  </pic:spPr>
                </pic:pic>
              </a:graphicData>
            </a:graphic>
          </wp:anchor>
        </w:drawing>
      </w:r>
    </w:p>
    <w:p w14:paraId="3096A9E3" w14:textId="77777777" w:rsidR="00FD2019" w:rsidRDefault="00FD2019">
      <w:pPr>
        <w:pStyle w:val="Nessunaspaziatura"/>
        <w:rPr>
          <w:rFonts w:asciiTheme="minorHAnsi" w:hAnsiTheme="minorHAnsi" w:cstheme="minorHAnsi"/>
          <w:sz w:val="28"/>
          <w:szCs w:val="28"/>
        </w:rPr>
      </w:pPr>
    </w:p>
    <w:p w14:paraId="1F004089" w14:textId="77777777" w:rsidR="00FD2019" w:rsidRDefault="00FD2019">
      <w:pPr>
        <w:pStyle w:val="Nessunaspaziatura"/>
        <w:rPr>
          <w:rFonts w:asciiTheme="minorHAnsi" w:hAnsiTheme="minorHAnsi" w:cstheme="minorHAnsi"/>
          <w:sz w:val="28"/>
          <w:szCs w:val="28"/>
        </w:rPr>
      </w:pPr>
    </w:p>
    <w:p w14:paraId="67B87DCA" w14:textId="77777777" w:rsidR="00FD2019" w:rsidRDefault="00FD2019">
      <w:pPr>
        <w:pStyle w:val="Nessunaspaziatura"/>
        <w:rPr>
          <w:rFonts w:asciiTheme="minorHAnsi" w:hAnsiTheme="minorHAnsi" w:cstheme="minorHAnsi"/>
          <w:sz w:val="28"/>
          <w:szCs w:val="28"/>
        </w:rPr>
      </w:pPr>
    </w:p>
    <w:p w14:paraId="2BBEAD2A" w14:textId="77777777" w:rsidR="00FD2019" w:rsidRDefault="00FD2019">
      <w:pPr>
        <w:pStyle w:val="Nessunaspaziatura"/>
        <w:rPr>
          <w:rFonts w:asciiTheme="minorHAnsi" w:hAnsiTheme="minorHAnsi" w:cstheme="minorHAnsi"/>
          <w:sz w:val="28"/>
          <w:szCs w:val="28"/>
        </w:rPr>
      </w:pPr>
    </w:p>
    <w:p w14:paraId="4D05E49F" w14:textId="77777777" w:rsidR="00FD2019" w:rsidRDefault="00FD2019">
      <w:pPr>
        <w:pStyle w:val="Nessunaspaziatura"/>
        <w:rPr>
          <w:rFonts w:asciiTheme="minorHAnsi" w:hAnsiTheme="minorHAnsi" w:cstheme="minorHAnsi"/>
          <w:sz w:val="28"/>
          <w:szCs w:val="28"/>
        </w:rPr>
      </w:pPr>
    </w:p>
    <w:p w14:paraId="762082B9" w14:textId="77777777" w:rsidR="00FD2019" w:rsidRDefault="00FD2019">
      <w:pPr>
        <w:pStyle w:val="Nessunaspaziatura"/>
        <w:rPr>
          <w:rFonts w:asciiTheme="minorHAnsi" w:hAnsiTheme="minorHAnsi" w:cstheme="minorHAnsi"/>
          <w:sz w:val="28"/>
          <w:szCs w:val="28"/>
        </w:rPr>
      </w:pPr>
    </w:p>
    <w:p w14:paraId="5843E0AD" w14:textId="77777777" w:rsidR="00FD2019" w:rsidRDefault="00FD2019">
      <w:pPr>
        <w:pStyle w:val="Nessunaspaziatura"/>
        <w:rPr>
          <w:rFonts w:asciiTheme="minorHAnsi" w:hAnsiTheme="minorHAnsi" w:cstheme="minorHAnsi"/>
          <w:sz w:val="28"/>
          <w:szCs w:val="28"/>
        </w:rPr>
      </w:pPr>
    </w:p>
    <w:p w14:paraId="3F0F3539" w14:textId="77777777" w:rsidR="00FD2019" w:rsidRDefault="00FD2019">
      <w:pPr>
        <w:pStyle w:val="Nessunaspaziatura"/>
        <w:rPr>
          <w:rFonts w:asciiTheme="minorHAnsi" w:hAnsiTheme="minorHAnsi" w:cstheme="minorHAnsi"/>
          <w:sz w:val="28"/>
          <w:szCs w:val="28"/>
        </w:rPr>
      </w:pPr>
    </w:p>
    <w:p w14:paraId="4579A685" w14:textId="77777777" w:rsidR="00FD2019" w:rsidRDefault="00FD2019">
      <w:pPr>
        <w:pStyle w:val="Nessunaspaziatura"/>
        <w:rPr>
          <w:rFonts w:asciiTheme="minorHAnsi" w:hAnsiTheme="minorHAnsi" w:cstheme="minorHAnsi"/>
          <w:sz w:val="28"/>
          <w:szCs w:val="28"/>
        </w:rPr>
      </w:pPr>
    </w:p>
    <w:p w14:paraId="66F61BD9" w14:textId="77777777" w:rsidR="00FD2019" w:rsidRDefault="00FD2019">
      <w:pPr>
        <w:pStyle w:val="Nessunaspaziatura"/>
        <w:rPr>
          <w:rFonts w:asciiTheme="minorHAnsi" w:hAnsiTheme="minorHAnsi" w:cstheme="minorHAnsi"/>
          <w:sz w:val="28"/>
          <w:szCs w:val="28"/>
        </w:rPr>
      </w:pPr>
    </w:p>
    <w:p w14:paraId="0A974461" w14:textId="77777777" w:rsidR="00FD2019" w:rsidRDefault="00FD2019">
      <w:pPr>
        <w:pStyle w:val="Nessunaspaziatura"/>
        <w:rPr>
          <w:rFonts w:asciiTheme="minorHAnsi" w:hAnsiTheme="minorHAnsi" w:cstheme="minorHAnsi"/>
          <w:sz w:val="28"/>
          <w:szCs w:val="28"/>
        </w:rPr>
      </w:pPr>
    </w:p>
    <w:p w14:paraId="6826E9F8" w14:textId="77777777" w:rsidR="00FD2019" w:rsidRDefault="00FD2019">
      <w:pPr>
        <w:pStyle w:val="Nessunaspaziatura"/>
        <w:rPr>
          <w:rFonts w:asciiTheme="minorHAnsi" w:hAnsiTheme="minorHAnsi" w:cstheme="minorHAnsi"/>
          <w:sz w:val="28"/>
          <w:szCs w:val="28"/>
        </w:rPr>
      </w:pPr>
    </w:p>
    <w:p w14:paraId="37EAB9CB" w14:textId="77777777" w:rsidR="00FD2019" w:rsidRDefault="00FD2019">
      <w:pPr>
        <w:pStyle w:val="Nessunaspaziatura"/>
        <w:rPr>
          <w:rFonts w:asciiTheme="minorHAnsi" w:hAnsiTheme="minorHAnsi" w:cstheme="minorHAnsi"/>
          <w:sz w:val="28"/>
          <w:szCs w:val="28"/>
        </w:rPr>
      </w:pPr>
    </w:p>
    <w:p w14:paraId="42E66D66" w14:textId="77777777" w:rsidR="00FD2019" w:rsidRDefault="00FD2019">
      <w:pPr>
        <w:pStyle w:val="Nessunaspaziatura"/>
        <w:rPr>
          <w:rFonts w:asciiTheme="minorHAnsi" w:hAnsiTheme="minorHAnsi" w:cstheme="minorHAnsi"/>
          <w:sz w:val="28"/>
          <w:szCs w:val="28"/>
        </w:rPr>
      </w:pPr>
    </w:p>
    <w:p w14:paraId="1CFFB4EE" w14:textId="77777777" w:rsidR="00FD2019" w:rsidRDefault="00FD2019">
      <w:pPr>
        <w:pStyle w:val="Nessunaspaziatura"/>
        <w:rPr>
          <w:rFonts w:asciiTheme="minorHAnsi" w:hAnsiTheme="minorHAnsi" w:cstheme="minorHAnsi"/>
          <w:sz w:val="28"/>
          <w:szCs w:val="28"/>
        </w:rPr>
      </w:pPr>
    </w:p>
    <w:p w14:paraId="18CCBDE5" w14:textId="77777777" w:rsidR="00FD2019" w:rsidRDefault="00FD2019">
      <w:pPr>
        <w:pStyle w:val="Nessunaspaziatura"/>
        <w:rPr>
          <w:rFonts w:asciiTheme="minorHAnsi" w:hAnsiTheme="minorHAnsi" w:cstheme="minorHAnsi"/>
          <w:sz w:val="28"/>
          <w:szCs w:val="28"/>
        </w:rPr>
      </w:pPr>
    </w:p>
    <w:p w14:paraId="019DACD9" w14:textId="77777777" w:rsidR="00FD2019" w:rsidRDefault="00FD2019">
      <w:pPr>
        <w:pStyle w:val="Nessunaspaziatura"/>
        <w:rPr>
          <w:rFonts w:asciiTheme="minorHAnsi" w:hAnsiTheme="minorHAnsi" w:cstheme="minorHAnsi"/>
          <w:sz w:val="28"/>
          <w:szCs w:val="28"/>
        </w:rPr>
      </w:pPr>
    </w:p>
    <w:p w14:paraId="18FCAC38" w14:textId="77777777" w:rsidR="00FD2019" w:rsidRDefault="00FD2019">
      <w:pPr>
        <w:pStyle w:val="Nessunaspaziatura"/>
        <w:rPr>
          <w:rFonts w:asciiTheme="minorHAnsi" w:hAnsiTheme="minorHAnsi" w:cstheme="minorHAnsi"/>
          <w:sz w:val="28"/>
          <w:szCs w:val="28"/>
        </w:rPr>
      </w:pPr>
    </w:p>
    <w:p w14:paraId="30679A57" w14:textId="77777777" w:rsidR="00FD2019" w:rsidRDefault="00FD2019">
      <w:pPr>
        <w:pStyle w:val="Nessunaspaziatura"/>
        <w:rPr>
          <w:rFonts w:asciiTheme="minorHAnsi" w:hAnsiTheme="minorHAnsi" w:cstheme="minorHAnsi"/>
          <w:sz w:val="28"/>
          <w:szCs w:val="28"/>
        </w:rPr>
      </w:pPr>
    </w:p>
    <w:p w14:paraId="1198D137" w14:textId="77777777" w:rsidR="00FD2019" w:rsidRDefault="00FD2019">
      <w:pPr>
        <w:pStyle w:val="Nessunaspaziatura"/>
        <w:rPr>
          <w:rFonts w:asciiTheme="minorHAnsi" w:hAnsiTheme="minorHAnsi" w:cstheme="minorHAnsi"/>
          <w:sz w:val="28"/>
          <w:szCs w:val="28"/>
        </w:rPr>
      </w:pPr>
    </w:p>
    <w:p w14:paraId="2E9EDF65" w14:textId="77777777" w:rsidR="00FD2019" w:rsidRDefault="00FD2019">
      <w:pPr>
        <w:pStyle w:val="Nessunaspaziatura"/>
        <w:rPr>
          <w:rFonts w:asciiTheme="minorHAnsi" w:hAnsiTheme="minorHAnsi" w:cstheme="minorHAnsi"/>
          <w:sz w:val="28"/>
          <w:szCs w:val="28"/>
        </w:rPr>
      </w:pPr>
    </w:p>
    <w:p w14:paraId="1FECEE90" w14:textId="77777777" w:rsidR="00FD2019" w:rsidRDefault="00FD2019">
      <w:pPr>
        <w:pStyle w:val="Nessunaspaziatura"/>
        <w:rPr>
          <w:rFonts w:asciiTheme="minorHAnsi" w:hAnsiTheme="minorHAnsi" w:cstheme="minorHAnsi"/>
          <w:sz w:val="28"/>
          <w:szCs w:val="28"/>
        </w:rPr>
      </w:pPr>
    </w:p>
    <w:p w14:paraId="5F88C35E" w14:textId="77777777" w:rsidR="00FD2019" w:rsidRDefault="00FD2019">
      <w:pPr>
        <w:pStyle w:val="Nessunaspaziatura"/>
        <w:rPr>
          <w:rFonts w:asciiTheme="minorHAnsi" w:hAnsiTheme="minorHAnsi" w:cstheme="minorHAnsi"/>
          <w:sz w:val="28"/>
          <w:szCs w:val="28"/>
        </w:rPr>
      </w:pPr>
    </w:p>
    <w:p w14:paraId="1CBBE66C" w14:textId="77777777" w:rsidR="00FD2019" w:rsidRDefault="00FD2019">
      <w:pPr>
        <w:pStyle w:val="Nessunaspaziatura"/>
        <w:rPr>
          <w:rFonts w:asciiTheme="minorHAnsi" w:hAnsiTheme="minorHAnsi" w:cstheme="minorHAnsi"/>
          <w:sz w:val="28"/>
          <w:szCs w:val="28"/>
        </w:rPr>
      </w:pPr>
    </w:p>
    <w:p w14:paraId="6F83835D" w14:textId="77777777" w:rsidR="00FD2019" w:rsidRDefault="00FD2019">
      <w:pPr>
        <w:pStyle w:val="Nessunaspaziatura"/>
        <w:rPr>
          <w:rFonts w:asciiTheme="minorHAnsi" w:hAnsiTheme="minorHAnsi" w:cstheme="minorHAnsi"/>
          <w:sz w:val="28"/>
          <w:szCs w:val="28"/>
        </w:rPr>
      </w:pPr>
    </w:p>
    <w:p w14:paraId="23538797" w14:textId="77777777" w:rsidR="00FD2019" w:rsidRDefault="00FD2019">
      <w:pPr>
        <w:pStyle w:val="Nessunaspaziatura"/>
        <w:rPr>
          <w:rFonts w:asciiTheme="minorHAnsi" w:hAnsiTheme="minorHAnsi" w:cstheme="minorHAnsi"/>
          <w:sz w:val="28"/>
          <w:szCs w:val="28"/>
        </w:rPr>
      </w:pPr>
    </w:p>
    <w:p w14:paraId="5685689F" w14:textId="77777777" w:rsidR="00FD2019" w:rsidRDefault="00FD2019">
      <w:pPr>
        <w:pStyle w:val="Nessunaspaziatura"/>
        <w:rPr>
          <w:rFonts w:asciiTheme="minorHAnsi" w:hAnsiTheme="minorHAnsi" w:cstheme="minorHAnsi"/>
          <w:sz w:val="28"/>
          <w:szCs w:val="28"/>
        </w:rPr>
      </w:pPr>
    </w:p>
    <w:p w14:paraId="570B8183" w14:textId="77777777" w:rsidR="00FD2019" w:rsidRDefault="00FD2019">
      <w:pPr>
        <w:pStyle w:val="Nessunaspaziatura"/>
        <w:rPr>
          <w:rFonts w:asciiTheme="minorHAnsi" w:hAnsiTheme="minorHAnsi" w:cstheme="minorHAnsi"/>
          <w:i/>
          <w:sz w:val="36"/>
          <w:szCs w:val="36"/>
        </w:rPr>
      </w:pPr>
    </w:p>
    <w:p w14:paraId="6F74720D" w14:textId="77777777" w:rsidR="00FD2019" w:rsidRDefault="00FD2019">
      <w:pPr>
        <w:pStyle w:val="Nessunaspaziatura"/>
        <w:jc w:val="right"/>
        <w:rPr>
          <w:rFonts w:asciiTheme="minorHAnsi" w:hAnsiTheme="minorHAnsi" w:cstheme="minorHAnsi"/>
          <w:i/>
          <w:sz w:val="36"/>
          <w:szCs w:val="36"/>
        </w:rPr>
      </w:pPr>
    </w:p>
    <w:p w14:paraId="61485967" w14:textId="77777777" w:rsidR="00FD2019" w:rsidRDefault="00E8009A">
      <w:pPr>
        <w:pStyle w:val="Nessunaspaziatura"/>
        <w:jc w:val="left"/>
        <w:rPr>
          <w:rFonts w:asciiTheme="minorHAnsi" w:hAnsiTheme="minorHAnsi" w:cstheme="minorHAnsi"/>
          <w:sz w:val="36"/>
          <w:szCs w:val="36"/>
        </w:rPr>
      </w:pPr>
      <w:r>
        <w:rPr>
          <w:rFonts w:asciiTheme="minorHAnsi" w:hAnsiTheme="minorHAnsi" w:cstheme="minorHAnsi"/>
          <w:sz w:val="36"/>
          <w:szCs w:val="36"/>
        </w:rPr>
        <w:t>INDICE</w:t>
      </w:r>
    </w:p>
    <w:p w14:paraId="2F9AA7D9" w14:textId="77777777" w:rsidR="00FD2019" w:rsidRDefault="00FD2019">
      <w:pPr>
        <w:pStyle w:val="Nessunaspaziatura"/>
        <w:jc w:val="left"/>
        <w:rPr>
          <w:rFonts w:asciiTheme="minorHAnsi" w:hAnsiTheme="minorHAnsi" w:cstheme="minorHAnsi"/>
          <w:sz w:val="28"/>
          <w:szCs w:val="28"/>
        </w:rPr>
      </w:pPr>
    </w:p>
    <w:p w14:paraId="5B260B18" w14:textId="77777777" w:rsidR="00FD2019" w:rsidRDefault="00E8009A">
      <w:pPr>
        <w:pStyle w:val="Nessunaspaziatura"/>
        <w:jc w:val="left"/>
        <w:rPr>
          <w:rFonts w:asciiTheme="minorHAnsi" w:hAnsiTheme="minorHAnsi" w:cstheme="minorHAnsi"/>
          <w:sz w:val="24"/>
          <w:szCs w:val="24"/>
        </w:rPr>
      </w:pPr>
      <w:r>
        <w:rPr>
          <w:rFonts w:asciiTheme="minorHAnsi" w:hAnsiTheme="minorHAnsi" w:cstheme="minorHAnsi"/>
          <w:sz w:val="24"/>
          <w:szCs w:val="24"/>
        </w:rPr>
        <w:t xml:space="preserve">3 Lettera del Presidente </w:t>
      </w:r>
    </w:p>
    <w:p w14:paraId="5D847AB3" w14:textId="77777777" w:rsidR="00FD2019" w:rsidRDefault="00FD2019">
      <w:pPr>
        <w:pStyle w:val="Nessunaspaziatura"/>
        <w:jc w:val="left"/>
        <w:rPr>
          <w:rFonts w:asciiTheme="minorHAnsi" w:hAnsiTheme="minorHAnsi" w:cstheme="minorHAnsi"/>
          <w:sz w:val="24"/>
          <w:szCs w:val="24"/>
        </w:rPr>
      </w:pPr>
    </w:p>
    <w:p w14:paraId="3E63FCD8" w14:textId="1375A50F" w:rsidR="00FD2019" w:rsidRDefault="00E8009A">
      <w:pPr>
        <w:pStyle w:val="Nessunaspaziatura"/>
        <w:jc w:val="left"/>
        <w:rPr>
          <w:rFonts w:asciiTheme="minorHAnsi" w:hAnsiTheme="minorHAnsi" w:cstheme="minorHAnsi"/>
          <w:sz w:val="24"/>
          <w:szCs w:val="24"/>
        </w:rPr>
      </w:pPr>
      <w:r>
        <w:rPr>
          <w:rFonts w:asciiTheme="minorHAnsi" w:hAnsiTheme="minorHAnsi" w:cstheme="minorHAnsi"/>
          <w:sz w:val="24"/>
          <w:szCs w:val="24"/>
        </w:rPr>
        <w:t>4 Metodologia adottata per la redazione del bilancio sociale</w:t>
      </w:r>
    </w:p>
    <w:p w14:paraId="1CE7BFD1" w14:textId="77777777" w:rsidR="00FD2019" w:rsidRDefault="00FD2019">
      <w:pPr>
        <w:pStyle w:val="Nessunaspaziatura"/>
        <w:jc w:val="left"/>
        <w:rPr>
          <w:rFonts w:asciiTheme="minorHAnsi" w:hAnsiTheme="minorHAnsi" w:cstheme="minorHAnsi"/>
          <w:sz w:val="24"/>
          <w:szCs w:val="24"/>
        </w:rPr>
      </w:pPr>
    </w:p>
    <w:p w14:paraId="01B66422" w14:textId="77777777" w:rsidR="00FD2019" w:rsidRDefault="00E8009A">
      <w:pPr>
        <w:pStyle w:val="Nessunaspaziatura"/>
        <w:jc w:val="left"/>
        <w:rPr>
          <w:rFonts w:asciiTheme="minorHAnsi" w:hAnsiTheme="minorHAnsi" w:cstheme="minorHAnsi"/>
          <w:sz w:val="24"/>
          <w:szCs w:val="24"/>
        </w:rPr>
      </w:pPr>
      <w:r>
        <w:rPr>
          <w:rFonts w:asciiTheme="minorHAnsi" w:hAnsiTheme="minorHAnsi" w:cstheme="minorHAnsi"/>
          <w:sz w:val="24"/>
          <w:szCs w:val="24"/>
        </w:rPr>
        <w:t>4 Informazioni generali sull’ente</w:t>
      </w:r>
    </w:p>
    <w:p w14:paraId="4D2C3076" w14:textId="77777777" w:rsidR="00FD2019" w:rsidRDefault="00FD2019">
      <w:pPr>
        <w:pStyle w:val="Nessunaspaziatura"/>
        <w:jc w:val="left"/>
        <w:rPr>
          <w:rFonts w:asciiTheme="minorHAnsi" w:hAnsiTheme="minorHAnsi" w:cstheme="minorHAnsi"/>
          <w:sz w:val="24"/>
          <w:szCs w:val="24"/>
        </w:rPr>
      </w:pPr>
    </w:p>
    <w:p w14:paraId="334BFCFB" w14:textId="676FFD89" w:rsidR="00FD2019" w:rsidRDefault="00E8009A">
      <w:pPr>
        <w:pStyle w:val="Nessunaspaziatura"/>
        <w:jc w:val="left"/>
        <w:rPr>
          <w:rFonts w:asciiTheme="minorHAnsi" w:hAnsiTheme="minorHAnsi" w:cstheme="minorHAnsi"/>
          <w:sz w:val="24"/>
          <w:szCs w:val="24"/>
        </w:rPr>
      </w:pPr>
      <w:r>
        <w:rPr>
          <w:rFonts w:asciiTheme="minorHAnsi" w:hAnsiTheme="minorHAnsi" w:cstheme="minorHAnsi"/>
          <w:sz w:val="24"/>
          <w:szCs w:val="24"/>
        </w:rPr>
        <w:t>5 Mission</w:t>
      </w:r>
    </w:p>
    <w:p w14:paraId="0534F910" w14:textId="77777777" w:rsidR="00FD2019" w:rsidRDefault="00FD2019">
      <w:pPr>
        <w:pStyle w:val="Nessunaspaziatura"/>
        <w:jc w:val="left"/>
        <w:rPr>
          <w:rFonts w:asciiTheme="minorHAnsi" w:hAnsiTheme="minorHAnsi" w:cstheme="minorHAnsi"/>
          <w:sz w:val="24"/>
          <w:szCs w:val="24"/>
        </w:rPr>
      </w:pPr>
    </w:p>
    <w:p w14:paraId="5C43800D" w14:textId="77777777" w:rsidR="00FD2019" w:rsidRDefault="00E8009A">
      <w:pPr>
        <w:pStyle w:val="Nessunaspaziatura"/>
        <w:jc w:val="left"/>
        <w:rPr>
          <w:rFonts w:asciiTheme="minorHAnsi" w:hAnsiTheme="minorHAnsi" w:cstheme="minorHAnsi"/>
          <w:sz w:val="24"/>
          <w:szCs w:val="24"/>
        </w:rPr>
      </w:pPr>
      <w:r>
        <w:rPr>
          <w:rFonts w:asciiTheme="minorHAnsi" w:hAnsiTheme="minorHAnsi" w:cstheme="minorHAnsi"/>
          <w:sz w:val="24"/>
          <w:szCs w:val="24"/>
        </w:rPr>
        <w:t>7 Struttura organizzativa</w:t>
      </w:r>
    </w:p>
    <w:p w14:paraId="24945721" w14:textId="77777777" w:rsidR="00FD2019" w:rsidRDefault="00FD2019">
      <w:pPr>
        <w:pStyle w:val="Nessunaspaziatura"/>
        <w:jc w:val="left"/>
        <w:rPr>
          <w:rFonts w:asciiTheme="minorHAnsi" w:hAnsiTheme="minorHAnsi" w:cstheme="minorHAnsi"/>
          <w:sz w:val="24"/>
          <w:szCs w:val="24"/>
        </w:rPr>
      </w:pPr>
    </w:p>
    <w:p w14:paraId="69DF4FBF" w14:textId="77777777" w:rsidR="00FD2019" w:rsidRDefault="00E8009A">
      <w:pPr>
        <w:pStyle w:val="Nessunaspaziatura"/>
        <w:jc w:val="left"/>
        <w:rPr>
          <w:rFonts w:asciiTheme="minorHAnsi" w:hAnsiTheme="minorHAnsi" w:cstheme="minorHAnsi"/>
          <w:sz w:val="24"/>
          <w:szCs w:val="24"/>
        </w:rPr>
      </w:pPr>
      <w:r>
        <w:rPr>
          <w:rFonts w:asciiTheme="minorHAnsi" w:hAnsiTheme="minorHAnsi" w:cstheme="minorHAnsi"/>
          <w:sz w:val="24"/>
          <w:szCs w:val="24"/>
        </w:rPr>
        <w:t>8 Mappatura dei principali stakeholder</w:t>
      </w:r>
    </w:p>
    <w:p w14:paraId="37034C85" w14:textId="77777777" w:rsidR="00FD2019" w:rsidRDefault="00FD2019">
      <w:pPr>
        <w:pStyle w:val="Nessunaspaziatura"/>
        <w:jc w:val="left"/>
        <w:rPr>
          <w:rFonts w:asciiTheme="minorHAnsi" w:hAnsiTheme="minorHAnsi" w:cstheme="minorHAnsi"/>
          <w:sz w:val="24"/>
          <w:szCs w:val="24"/>
        </w:rPr>
      </w:pPr>
    </w:p>
    <w:p w14:paraId="149B6701" w14:textId="77777777" w:rsidR="00FD2019" w:rsidRDefault="00E8009A">
      <w:pPr>
        <w:pStyle w:val="Nessunaspaziatura"/>
        <w:jc w:val="left"/>
        <w:rPr>
          <w:rFonts w:asciiTheme="minorHAnsi" w:hAnsiTheme="minorHAnsi" w:cstheme="minorHAnsi"/>
          <w:sz w:val="24"/>
          <w:szCs w:val="24"/>
        </w:rPr>
      </w:pPr>
      <w:r>
        <w:rPr>
          <w:rFonts w:asciiTheme="minorHAnsi" w:hAnsiTheme="minorHAnsi" w:cstheme="minorHAnsi"/>
          <w:sz w:val="24"/>
          <w:szCs w:val="24"/>
        </w:rPr>
        <w:t xml:space="preserve">9 </w:t>
      </w:r>
      <w:proofErr w:type="gramStart"/>
      <w:r>
        <w:rPr>
          <w:rFonts w:asciiTheme="minorHAnsi" w:hAnsiTheme="minorHAnsi" w:cstheme="minorHAnsi"/>
          <w:sz w:val="24"/>
          <w:szCs w:val="24"/>
        </w:rPr>
        <w:t>Il team</w:t>
      </w:r>
      <w:proofErr w:type="gramEnd"/>
    </w:p>
    <w:p w14:paraId="28CB5F4A" w14:textId="77777777" w:rsidR="00FD2019" w:rsidRDefault="00FD2019">
      <w:pPr>
        <w:pStyle w:val="Nessunaspaziatura"/>
        <w:jc w:val="left"/>
        <w:rPr>
          <w:rFonts w:asciiTheme="minorHAnsi" w:hAnsiTheme="minorHAnsi" w:cstheme="minorHAnsi"/>
          <w:sz w:val="24"/>
          <w:szCs w:val="24"/>
        </w:rPr>
      </w:pPr>
    </w:p>
    <w:p w14:paraId="1D137021" w14:textId="77777777" w:rsidR="00FD2019" w:rsidRDefault="00E8009A">
      <w:pPr>
        <w:pStyle w:val="Nessunaspaziatura"/>
        <w:jc w:val="left"/>
        <w:rPr>
          <w:rFonts w:asciiTheme="minorHAnsi" w:hAnsiTheme="minorHAnsi" w:cstheme="minorHAnsi"/>
          <w:sz w:val="24"/>
          <w:szCs w:val="24"/>
        </w:rPr>
      </w:pPr>
      <w:r>
        <w:rPr>
          <w:rFonts w:asciiTheme="minorHAnsi" w:hAnsiTheme="minorHAnsi" w:cstheme="minorHAnsi"/>
          <w:sz w:val="24"/>
          <w:szCs w:val="24"/>
        </w:rPr>
        <w:t>11 Obiettivi ed attività</w:t>
      </w:r>
    </w:p>
    <w:p w14:paraId="0DC15817" w14:textId="77777777" w:rsidR="00FD2019" w:rsidRDefault="00FD2019">
      <w:pPr>
        <w:pStyle w:val="Nessunaspaziatura"/>
        <w:jc w:val="left"/>
        <w:rPr>
          <w:rFonts w:asciiTheme="minorHAnsi" w:hAnsiTheme="minorHAnsi" w:cstheme="minorHAnsi"/>
          <w:sz w:val="24"/>
          <w:szCs w:val="24"/>
        </w:rPr>
      </w:pPr>
    </w:p>
    <w:p w14:paraId="4D5D2360" w14:textId="77777777" w:rsidR="00FD2019" w:rsidRDefault="00E8009A">
      <w:pPr>
        <w:pStyle w:val="Nessunaspaziatura"/>
        <w:jc w:val="left"/>
        <w:rPr>
          <w:rFonts w:asciiTheme="minorHAnsi" w:hAnsiTheme="minorHAnsi" w:cstheme="minorHAnsi"/>
          <w:sz w:val="24"/>
          <w:szCs w:val="24"/>
        </w:rPr>
      </w:pPr>
      <w:r>
        <w:rPr>
          <w:rFonts w:asciiTheme="minorHAnsi" w:hAnsiTheme="minorHAnsi" w:cstheme="minorHAnsi"/>
          <w:sz w:val="24"/>
          <w:szCs w:val="24"/>
        </w:rPr>
        <w:t>13 Situazione economico-finanziaria</w:t>
      </w:r>
    </w:p>
    <w:p w14:paraId="0922FC7C" w14:textId="77777777" w:rsidR="00FD2019" w:rsidRDefault="00FD2019">
      <w:pPr>
        <w:pStyle w:val="Nessunaspaziatura"/>
        <w:jc w:val="left"/>
        <w:rPr>
          <w:rFonts w:asciiTheme="minorHAnsi" w:hAnsiTheme="minorHAnsi" w:cstheme="minorHAnsi"/>
          <w:sz w:val="24"/>
          <w:szCs w:val="24"/>
        </w:rPr>
      </w:pPr>
    </w:p>
    <w:p w14:paraId="1E3CD606" w14:textId="77777777" w:rsidR="00FD2019" w:rsidRDefault="00FD2019">
      <w:pPr>
        <w:pStyle w:val="Nessunaspaziatura"/>
        <w:jc w:val="left"/>
        <w:rPr>
          <w:rFonts w:asciiTheme="minorHAnsi" w:hAnsiTheme="minorHAnsi" w:cstheme="minorHAnsi"/>
          <w:sz w:val="24"/>
          <w:szCs w:val="24"/>
        </w:rPr>
      </w:pPr>
    </w:p>
    <w:p w14:paraId="1EEB67C4" w14:textId="77777777" w:rsidR="00FD2019" w:rsidRDefault="00FD2019">
      <w:pPr>
        <w:pStyle w:val="Nessunaspaziatura"/>
        <w:jc w:val="left"/>
        <w:rPr>
          <w:rFonts w:asciiTheme="minorHAnsi" w:hAnsiTheme="minorHAnsi" w:cstheme="minorHAnsi"/>
          <w:sz w:val="24"/>
          <w:szCs w:val="24"/>
        </w:rPr>
      </w:pPr>
    </w:p>
    <w:p w14:paraId="47F89DE6" w14:textId="77777777" w:rsidR="00FD2019" w:rsidRDefault="00FD2019">
      <w:pPr>
        <w:pStyle w:val="Nessunaspaziatura"/>
        <w:jc w:val="left"/>
        <w:rPr>
          <w:rFonts w:asciiTheme="minorHAnsi" w:hAnsiTheme="minorHAnsi" w:cstheme="minorHAnsi"/>
          <w:sz w:val="24"/>
          <w:szCs w:val="24"/>
        </w:rPr>
      </w:pPr>
    </w:p>
    <w:p w14:paraId="27CE5646" w14:textId="77777777" w:rsidR="00FD2019" w:rsidRDefault="00FD2019">
      <w:pPr>
        <w:pStyle w:val="Nessunaspaziatura"/>
        <w:jc w:val="left"/>
        <w:rPr>
          <w:rFonts w:asciiTheme="minorHAnsi" w:hAnsiTheme="minorHAnsi" w:cstheme="minorHAnsi"/>
          <w:sz w:val="28"/>
          <w:szCs w:val="28"/>
        </w:rPr>
      </w:pPr>
    </w:p>
    <w:p w14:paraId="31D08D7A" w14:textId="77777777" w:rsidR="00FD2019" w:rsidRDefault="00FD2019">
      <w:pPr>
        <w:pStyle w:val="Nessunaspaziatura"/>
        <w:jc w:val="left"/>
        <w:rPr>
          <w:rFonts w:asciiTheme="minorHAnsi" w:hAnsiTheme="minorHAnsi" w:cstheme="minorHAnsi"/>
          <w:sz w:val="28"/>
          <w:szCs w:val="28"/>
        </w:rPr>
      </w:pPr>
    </w:p>
    <w:p w14:paraId="28D05731" w14:textId="77777777" w:rsidR="00FD2019" w:rsidRDefault="00FD2019">
      <w:pPr>
        <w:pStyle w:val="Nessunaspaziatura"/>
        <w:jc w:val="left"/>
        <w:rPr>
          <w:rFonts w:asciiTheme="minorHAnsi" w:hAnsiTheme="minorHAnsi" w:cstheme="minorHAnsi"/>
          <w:sz w:val="28"/>
          <w:szCs w:val="28"/>
        </w:rPr>
      </w:pPr>
    </w:p>
    <w:p w14:paraId="5BADAC6B" w14:textId="77777777" w:rsidR="00FD2019" w:rsidRDefault="00FD2019">
      <w:pPr>
        <w:pStyle w:val="Nessunaspaziatura"/>
        <w:jc w:val="left"/>
        <w:rPr>
          <w:rFonts w:asciiTheme="minorHAnsi" w:hAnsiTheme="minorHAnsi" w:cstheme="minorHAnsi"/>
          <w:sz w:val="28"/>
          <w:szCs w:val="28"/>
        </w:rPr>
      </w:pPr>
    </w:p>
    <w:p w14:paraId="30BC78DD" w14:textId="77777777" w:rsidR="00FD2019" w:rsidRDefault="00FD2019">
      <w:pPr>
        <w:pStyle w:val="Nessunaspaziatura"/>
        <w:jc w:val="left"/>
        <w:rPr>
          <w:rFonts w:asciiTheme="minorHAnsi" w:hAnsiTheme="minorHAnsi" w:cstheme="minorHAnsi"/>
          <w:sz w:val="28"/>
          <w:szCs w:val="28"/>
        </w:rPr>
      </w:pPr>
    </w:p>
    <w:p w14:paraId="497570A7" w14:textId="77777777" w:rsidR="00FD2019" w:rsidRDefault="00FD2019">
      <w:pPr>
        <w:pStyle w:val="Nessunaspaziatura"/>
        <w:jc w:val="left"/>
        <w:rPr>
          <w:rFonts w:asciiTheme="minorHAnsi" w:hAnsiTheme="minorHAnsi" w:cstheme="minorHAnsi"/>
          <w:sz w:val="28"/>
          <w:szCs w:val="28"/>
        </w:rPr>
      </w:pPr>
    </w:p>
    <w:p w14:paraId="396FA39D" w14:textId="77777777" w:rsidR="00FD2019" w:rsidRDefault="00FD2019">
      <w:pPr>
        <w:pStyle w:val="Nessunaspaziatura"/>
        <w:jc w:val="left"/>
        <w:rPr>
          <w:rFonts w:asciiTheme="minorHAnsi" w:hAnsiTheme="minorHAnsi" w:cstheme="minorHAnsi"/>
          <w:sz w:val="28"/>
          <w:szCs w:val="28"/>
        </w:rPr>
      </w:pPr>
    </w:p>
    <w:p w14:paraId="0AE49BED" w14:textId="77777777" w:rsidR="00FD2019" w:rsidRDefault="00FD2019">
      <w:pPr>
        <w:pStyle w:val="Nessunaspaziatura"/>
        <w:jc w:val="left"/>
        <w:rPr>
          <w:rFonts w:asciiTheme="minorHAnsi" w:hAnsiTheme="minorHAnsi" w:cstheme="minorHAnsi"/>
          <w:sz w:val="28"/>
          <w:szCs w:val="28"/>
        </w:rPr>
      </w:pPr>
    </w:p>
    <w:p w14:paraId="7F3E770F" w14:textId="77777777" w:rsidR="00FD2019" w:rsidRDefault="00FD2019">
      <w:pPr>
        <w:pStyle w:val="Nessunaspaziatura"/>
        <w:jc w:val="left"/>
        <w:rPr>
          <w:rFonts w:asciiTheme="minorHAnsi" w:hAnsiTheme="minorHAnsi" w:cstheme="minorHAnsi"/>
          <w:sz w:val="28"/>
          <w:szCs w:val="28"/>
        </w:rPr>
      </w:pPr>
    </w:p>
    <w:p w14:paraId="1A6A81D9" w14:textId="77777777" w:rsidR="00FD2019" w:rsidRDefault="00FD2019">
      <w:pPr>
        <w:pStyle w:val="Nessunaspaziatura"/>
        <w:jc w:val="left"/>
        <w:rPr>
          <w:rFonts w:asciiTheme="minorHAnsi" w:hAnsiTheme="minorHAnsi" w:cstheme="minorHAnsi"/>
          <w:sz w:val="28"/>
          <w:szCs w:val="28"/>
        </w:rPr>
      </w:pPr>
    </w:p>
    <w:p w14:paraId="03041E01" w14:textId="77777777" w:rsidR="00FD2019" w:rsidRDefault="00FD2019">
      <w:pPr>
        <w:pStyle w:val="Nessunaspaziatura"/>
        <w:jc w:val="left"/>
        <w:rPr>
          <w:rFonts w:asciiTheme="minorHAnsi" w:hAnsiTheme="minorHAnsi" w:cstheme="minorHAnsi"/>
          <w:sz w:val="28"/>
          <w:szCs w:val="28"/>
        </w:rPr>
      </w:pPr>
    </w:p>
    <w:p w14:paraId="4FFFBA5E" w14:textId="77777777" w:rsidR="00FD2019" w:rsidRDefault="00FD2019">
      <w:pPr>
        <w:pStyle w:val="Nessunaspaziatura"/>
        <w:jc w:val="left"/>
        <w:rPr>
          <w:rFonts w:asciiTheme="minorHAnsi" w:hAnsiTheme="minorHAnsi" w:cstheme="minorHAnsi"/>
          <w:sz w:val="28"/>
          <w:szCs w:val="28"/>
        </w:rPr>
      </w:pPr>
    </w:p>
    <w:p w14:paraId="209D9639" w14:textId="77777777" w:rsidR="00FD2019" w:rsidRDefault="00FD2019">
      <w:pPr>
        <w:pStyle w:val="Nessunaspaziatura"/>
        <w:jc w:val="left"/>
        <w:rPr>
          <w:rFonts w:asciiTheme="minorHAnsi" w:hAnsiTheme="minorHAnsi" w:cstheme="minorHAnsi"/>
          <w:sz w:val="28"/>
          <w:szCs w:val="28"/>
        </w:rPr>
      </w:pPr>
    </w:p>
    <w:p w14:paraId="5898CCAA" w14:textId="77777777" w:rsidR="00FD2019" w:rsidRDefault="00FD2019">
      <w:pPr>
        <w:pStyle w:val="Nessunaspaziatura"/>
        <w:jc w:val="left"/>
        <w:rPr>
          <w:rFonts w:asciiTheme="minorHAnsi" w:hAnsiTheme="minorHAnsi" w:cstheme="minorHAnsi"/>
          <w:sz w:val="28"/>
          <w:szCs w:val="28"/>
        </w:rPr>
      </w:pPr>
    </w:p>
    <w:p w14:paraId="78F08C4B" w14:textId="77777777" w:rsidR="00FD2019" w:rsidRDefault="00FD2019">
      <w:pPr>
        <w:pStyle w:val="Nessunaspaziatura"/>
        <w:jc w:val="left"/>
        <w:rPr>
          <w:rFonts w:asciiTheme="minorHAnsi" w:hAnsiTheme="minorHAnsi" w:cstheme="minorHAnsi"/>
          <w:sz w:val="28"/>
          <w:szCs w:val="28"/>
        </w:rPr>
      </w:pPr>
    </w:p>
    <w:p w14:paraId="3F4300B9" w14:textId="77777777" w:rsidR="00FD2019" w:rsidRDefault="00FD2019">
      <w:pPr>
        <w:pStyle w:val="Nessunaspaziatura"/>
        <w:jc w:val="left"/>
        <w:rPr>
          <w:rFonts w:asciiTheme="minorHAnsi" w:hAnsiTheme="minorHAnsi" w:cstheme="minorHAnsi"/>
          <w:sz w:val="28"/>
          <w:szCs w:val="28"/>
        </w:rPr>
      </w:pPr>
    </w:p>
    <w:p w14:paraId="087F8D35" w14:textId="77777777" w:rsidR="00FD2019" w:rsidRDefault="00FD2019">
      <w:pPr>
        <w:pStyle w:val="Nessunaspaziatura"/>
        <w:jc w:val="left"/>
        <w:rPr>
          <w:rFonts w:asciiTheme="minorHAnsi" w:hAnsiTheme="minorHAnsi" w:cstheme="minorHAnsi"/>
          <w:sz w:val="36"/>
          <w:szCs w:val="36"/>
        </w:rPr>
      </w:pPr>
    </w:p>
    <w:p w14:paraId="2058CF1F" w14:textId="77777777" w:rsidR="00FD2019" w:rsidRDefault="00FD2019">
      <w:pPr>
        <w:pStyle w:val="Nessunaspaziatura"/>
        <w:jc w:val="left"/>
        <w:rPr>
          <w:rFonts w:asciiTheme="minorHAnsi" w:hAnsiTheme="minorHAnsi" w:cstheme="minorHAnsi"/>
          <w:sz w:val="32"/>
          <w:szCs w:val="32"/>
        </w:rPr>
      </w:pPr>
    </w:p>
    <w:p w14:paraId="0A0E99D4" w14:textId="77777777" w:rsidR="00FD2019" w:rsidRDefault="00FD2019">
      <w:pPr>
        <w:pStyle w:val="Nessunaspaziatura"/>
        <w:jc w:val="left"/>
        <w:rPr>
          <w:rFonts w:asciiTheme="minorHAnsi" w:hAnsiTheme="minorHAnsi" w:cstheme="minorHAnsi"/>
          <w:sz w:val="32"/>
          <w:szCs w:val="32"/>
        </w:rPr>
      </w:pPr>
    </w:p>
    <w:p w14:paraId="6D300B04" w14:textId="77777777" w:rsidR="00FD2019" w:rsidRDefault="00E8009A">
      <w:pPr>
        <w:pStyle w:val="Nessunaspaziatura"/>
        <w:jc w:val="left"/>
        <w:rPr>
          <w:rFonts w:asciiTheme="minorHAnsi" w:hAnsiTheme="minorHAnsi" w:cstheme="minorHAnsi"/>
          <w:b/>
          <w:color w:val="ED7D31" w:themeColor="accent2"/>
          <w:sz w:val="32"/>
          <w:szCs w:val="32"/>
        </w:rPr>
      </w:pPr>
      <w:r>
        <w:rPr>
          <w:rFonts w:asciiTheme="minorHAnsi" w:hAnsiTheme="minorHAnsi" w:cstheme="minorHAnsi"/>
          <w:sz w:val="32"/>
          <w:szCs w:val="32"/>
        </w:rPr>
        <w:lastRenderedPageBreak/>
        <w:t>Lettera del</w:t>
      </w:r>
      <w:r>
        <w:rPr>
          <w:rFonts w:asciiTheme="minorHAnsi" w:hAnsiTheme="minorHAnsi" w:cstheme="minorHAnsi"/>
          <w:b/>
          <w:sz w:val="32"/>
          <w:szCs w:val="32"/>
        </w:rPr>
        <w:t xml:space="preserve"> </w:t>
      </w:r>
      <w:r>
        <w:rPr>
          <w:rFonts w:asciiTheme="minorHAnsi" w:hAnsiTheme="minorHAnsi" w:cstheme="minorHAnsi"/>
          <w:b/>
          <w:color w:val="ED7D31" w:themeColor="accent2"/>
          <w:sz w:val="32"/>
          <w:szCs w:val="32"/>
        </w:rPr>
        <w:t xml:space="preserve">Presidente </w:t>
      </w:r>
    </w:p>
    <w:p w14:paraId="672390B6" w14:textId="77777777" w:rsidR="00FD2019" w:rsidRDefault="00FD2019">
      <w:pPr>
        <w:pStyle w:val="Nessunaspaziatura"/>
        <w:rPr>
          <w:rFonts w:asciiTheme="minorHAnsi" w:hAnsiTheme="minorHAnsi" w:cstheme="minorHAnsi"/>
          <w:sz w:val="24"/>
          <w:szCs w:val="24"/>
        </w:rPr>
      </w:pPr>
    </w:p>
    <w:p w14:paraId="0D308630" w14:textId="3BE19EAA" w:rsidR="00E86176" w:rsidRPr="00E86176" w:rsidRDefault="00E86176" w:rsidP="00E86176">
      <w:pPr>
        <w:pStyle w:val="Nessunaspaziatura"/>
        <w:rPr>
          <w:rFonts w:asciiTheme="minorHAnsi" w:hAnsiTheme="minorHAnsi" w:cstheme="minorHAnsi"/>
          <w:sz w:val="24"/>
          <w:szCs w:val="24"/>
        </w:rPr>
      </w:pPr>
      <w:r w:rsidRPr="00E86176">
        <w:rPr>
          <w:rFonts w:asciiTheme="minorHAnsi" w:hAnsiTheme="minorHAnsi" w:cstheme="minorHAnsi"/>
          <w:sz w:val="24"/>
          <w:szCs w:val="24"/>
        </w:rPr>
        <w:t>L’anno 2024 per il consorzio</w:t>
      </w:r>
      <w:r w:rsidR="000A5FB1">
        <w:rPr>
          <w:rFonts w:asciiTheme="minorHAnsi" w:hAnsiTheme="minorHAnsi" w:cstheme="minorHAnsi"/>
          <w:sz w:val="24"/>
          <w:szCs w:val="24"/>
        </w:rPr>
        <w:t xml:space="preserve"> </w:t>
      </w:r>
      <w:r w:rsidRPr="00E86176">
        <w:rPr>
          <w:rFonts w:asciiTheme="minorHAnsi" w:hAnsiTheme="minorHAnsi" w:cstheme="minorHAnsi"/>
          <w:sz w:val="24"/>
          <w:szCs w:val="24"/>
        </w:rPr>
        <w:t xml:space="preserve">è stato molto importante soprattutto relativamente all’avvio del progetto di </w:t>
      </w:r>
      <w:r w:rsidRPr="00E86176">
        <w:rPr>
          <w:rFonts w:asciiTheme="minorHAnsi" w:hAnsiTheme="minorHAnsi" w:cstheme="minorHAnsi"/>
          <w:b/>
          <w:sz w:val="24"/>
          <w:szCs w:val="24"/>
        </w:rPr>
        <w:t>Senior Housing “Villaggio Novoli”.</w:t>
      </w:r>
      <w:r w:rsidRPr="00E86176">
        <w:rPr>
          <w:rFonts w:asciiTheme="minorHAnsi" w:hAnsiTheme="minorHAnsi" w:cstheme="minorHAnsi"/>
          <w:sz w:val="24"/>
          <w:szCs w:val="24"/>
        </w:rPr>
        <w:t xml:space="preserve"> </w:t>
      </w:r>
    </w:p>
    <w:p w14:paraId="1998A80C" w14:textId="77777777" w:rsidR="00E86176" w:rsidRPr="00E86176" w:rsidRDefault="00E86176" w:rsidP="00E86176">
      <w:pPr>
        <w:pStyle w:val="Nessunaspaziatura"/>
        <w:rPr>
          <w:rFonts w:asciiTheme="minorHAnsi" w:hAnsiTheme="minorHAnsi" w:cstheme="minorHAnsi"/>
          <w:sz w:val="24"/>
          <w:szCs w:val="24"/>
        </w:rPr>
      </w:pPr>
      <w:r w:rsidRPr="00E86176">
        <w:rPr>
          <w:rFonts w:asciiTheme="minorHAnsi" w:hAnsiTheme="minorHAnsi" w:cstheme="minorHAnsi"/>
          <w:sz w:val="24"/>
          <w:szCs w:val="24"/>
        </w:rPr>
        <w:t>Il percorso che ha condotto all’inaugurazione e poi alla gestione della struttura è stato sicuramente complesso.</w:t>
      </w:r>
    </w:p>
    <w:p w14:paraId="10738837" w14:textId="71A29D89" w:rsidR="00E86176" w:rsidRPr="00E86176" w:rsidRDefault="00E86176" w:rsidP="00E86176">
      <w:pPr>
        <w:pStyle w:val="Nessunaspaziatura"/>
        <w:numPr>
          <w:ilvl w:val="0"/>
          <w:numId w:val="13"/>
        </w:numPr>
        <w:rPr>
          <w:rFonts w:asciiTheme="minorHAnsi" w:hAnsiTheme="minorHAnsi" w:cstheme="minorHAnsi"/>
          <w:sz w:val="24"/>
          <w:szCs w:val="24"/>
        </w:rPr>
      </w:pPr>
      <w:r w:rsidRPr="00E86176">
        <w:rPr>
          <w:rFonts w:asciiTheme="minorHAnsi" w:hAnsiTheme="minorHAnsi" w:cstheme="minorHAnsi"/>
          <w:b/>
          <w:sz w:val="24"/>
          <w:szCs w:val="24"/>
        </w:rPr>
        <w:t>Nel 2020</w:t>
      </w:r>
      <w:r w:rsidRPr="00E86176">
        <w:rPr>
          <w:rFonts w:asciiTheme="minorHAnsi" w:hAnsiTheme="minorHAnsi" w:cstheme="minorHAnsi"/>
          <w:sz w:val="24"/>
          <w:szCs w:val="24"/>
        </w:rPr>
        <w:t xml:space="preserve"> veniamo a conoscenza della possibilità di poter valutare l’utilizzo di un condominio in via Baracca 48. L’immobile è stato oggetto di occupazione abusiva per oltre 20 anni; sgomberato definitivamente alla fine del 2019</w:t>
      </w:r>
      <w:r w:rsidR="00195878">
        <w:rPr>
          <w:rFonts w:asciiTheme="minorHAnsi" w:hAnsiTheme="minorHAnsi" w:cstheme="minorHAnsi"/>
          <w:sz w:val="24"/>
          <w:szCs w:val="24"/>
        </w:rPr>
        <w:t>;</w:t>
      </w:r>
    </w:p>
    <w:p w14:paraId="3B3D4DC5" w14:textId="068288BC" w:rsidR="00E86176" w:rsidRPr="00E86176" w:rsidRDefault="00E86176" w:rsidP="00E86176">
      <w:pPr>
        <w:pStyle w:val="Nessunaspaziatura"/>
        <w:numPr>
          <w:ilvl w:val="0"/>
          <w:numId w:val="13"/>
        </w:numPr>
        <w:rPr>
          <w:rFonts w:asciiTheme="minorHAnsi" w:hAnsiTheme="minorHAnsi" w:cstheme="minorHAnsi"/>
          <w:sz w:val="24"/>
          <w:szCs w:val="24"/>
        </w:rPr>
      </w:pPr>
      <w:r w:rsidRPr="00E86176">
        <w:rPr>
          <w:rFonts w:asciiTheme="minorHAnsi" w:hAnsiTheme="minorHAnsi" w:cstheme="minorHAnsi"/>
          <w:b/>
          <w:sz w:val="24"/>
          <w:szCs w:val="24"/>
        </w:rPr>
        <w:t>Tra il 2020 e il 2022</w:t>
      </w:r>
      <w:r w:rsidRPr="00E86176">
        <w:rPr>
          <w:rFonts w:asciiTheme="minorHAnsi" w:hAnsiTheme="minorHAnsi" w:cstheme="minorHAnsi"/>
          <w:sz w:val="24"/>
          <w:szCs w:val="24"/>
        </w:rPr>
        <w:t xml:space="preserve"> parte una lunga trattativa con la proprietà e contemporaneamente si definisce un piano di fattibilità</w:t>
      </w:r>
      <w:r w:rsidR="00195878">
        <w:rPr>
          <w:rFonts w:asciiTheme="minorHAnsi" w:hAnsiTheme="minorHAnsi" w:cstheme="minorHAnsi"/>
          <w:sz w:val="24"/>
          <w:szCs w:val="24"/>
        </w:rPr>
        <w:t>;</w:t>
      </w:r>
    </w:p>
    <w:p w14:paraId="39DD435A" w14:textId="7BE89546" w:rsidR="00E86176" w:rsidRPr="00E86176" w:rsidRDefault="00E86176" w:rsidP="00E86176">
      <w:pPr>
        <w:pStyle w:val="Paragrafoelenco"/>
        <w:numPr>
          <w:ilvl w:val="0"/>
          <w:numId w:val="13"/>
        </w:numPr>
        <w:jc w:val="both"/>
        <w:rPr>
          <w:rFonts w:cstheme="minorHAnsi"/>
          <w:sz w:val="24"/>
          <w:szCs w:val="24"/>
        </w:rPr>
      </w:pPr>
      <w:r w:rsidRPr="00E86176">
        <w:rPr>
          <w:rFonts w:cstheme="minorHAnsi"/>
          <w:b/>
          <w:sz w:val="24"/>
          <w:szCs w:val="24"/>
        </w:rPr>
        <w:t>Nel 2022</w:t>
      </w:r>
      <w:r w:rsidRPr="00E86176">
        <w:rPr>
          <w:rFonts w:cstheme="minorHAnsi"/>
          <w:sz w:val="24"/>
          <w:szCs w:val="24"/>
        </w:rPr>
        <w:t xml:space="preserve"> viene incaricato </w:t>
      </w:r>
      <w:proofErr w:type="spellStart"/>
      <w:r w:rsidRPr="00E86176">
        <w:rPr>
          <w:rFonts w:cstheme="minorHAnsi"/>
          <w:sz w:val="24"/>
          <w:szCs w:val="24"/>
        </w:rPr>
        <w:t>Simurg</w:t>
      </w:r>
      <w:proofErr w:type="spellEnd"/>
      <w:r w:rsidRPr="00E86176">
        <w:rPr>
          <w:rFonts w:cstheme="minorHAnsi"/>
          <w:sz w:val="24"/>
          <w:szCs w:val="24"/>
        </w:rPr>
        <w:t xml:space="preserve"> Ricerche di realizzare una indagine su relazioni, salute e condizione abitativa degli over 65 residenti nell’area fiorentina, nello specifico l’indagine ha interessato i residenti del Comune di Firenze e dei Comuni limitrofi di Signa, Lastra a Signa, Scandicci e Sesto Fiorentino, con un approfondimento specifico sul tema dell’abitazione e del co-housing</w:t>
      </w:r>
      <w:r w:rsidR="00195878">
        <w:rPr>
          <w:rFonts w:cstheme="minorHAnsi"/>
          <w:sz w:val="24"/>
          <w:szCs w:val="24"/>
        </w:rPr>
        <w:t>;</w:t>
      </w:r>
    </w:p>
    <w:p w14:paraId="786DA3CA" w14:textId="24B38C0D" w:rsidR="00E86176" w:rsidRPr="00E86176" w:rsidRDefault="00E86176" w:rsidP="00E86176">
      <w:pPr>
        <w:pStyle w:val="Paragrafoelenco"/>
        <w:numPr>
          <w:ilvl w:val="0"/>
          <w:numId w:val="13"/>
        </w:numPr>
        <w:jc w:val="both"/>
        <w:rPr>
          <w:rFonts w:cstheme="minorHAnsi"/>
          <w:sz w:val="24"/>
          <w:szCs w:val="24"/>
        </w:rPr>
      </w:pPr>
      <w:r w:rsidRPr="00E86176">
        <w:rPr>
          <w:rFonts w:cstheme="minorHAnsi"/>
          <w:b/>
          <w:sz w:val="24"/>
          <w:szCs w:val="24"/>
        </w:rPr>
        <w:t xml:space="preserve">Nel 2022 </w:t>
      </w:r>
      <w:r w:rsidRPr="00E86176">
        <w:rPr>
          <w:rFonts w:cstheme="minorHAnsi"/>
          <w:sz w:val="24"/>
          <w:szCs w:val="24"/>
        </w:rPr>
        <w:t>la Fondazione Cassa di risparmio di Firenze</w:t>
      </w:r>
      <w:r w:rsidRPr="00E86176">
        <w:rPr>
          <w:rFonts w:cstheme="minorHAnsi"/>
          <w:b/>
          <w:sz w:val="24"/>
          <w:szCs w:val="24"/>
        </w:rPr>
        <w:t xml:space="preserve"> </w:t>
      </w:r>
      <w:r w:rsidRPr="00E86176">
        <w:rPr>
          <w:rFonts w:cstheme="minorHAnsi"/>
          <w:sz w:val="24"/>
          <w:szCs w:val="24"/>
        </w:rPr>
        <w:t>decide di sostenere il progetto</w:t>
      </w:r>
      <w:r w:rsidR="00195878">
        <w:rPr>
          <w:rFonts w:cstheme="minorHAnsi"/>
          <w:sz w:val="24"/>
          <w:szCs w:val="24"/>
        </w:rPr>
        <w:t>;</w:t>
      </w:r>
    </w:p>
    <w:p w14:paraId="21318342" w14:textId="4887ABB9" w:rsidR="00E86176" w:rsidRPr="00E86176" w:rsidRDefault="00E86176" w:rsidP="00E86176">
      <w:pPr>
        <w:pStyle w:val="Paragrafoelenco"/>
        <w:numPr>
          <w:ilvl w:val="0"/>
          <w:numId w:val="13"/>
        </w:numPr>
        <w:jc w:val="both"/>
        <w:rPr>
          <w:rFonts w:cstheme="minorHAnsi"/>
          <w:sz w:val="24"/>
          <w:szCs w:val="24"/>
        </w:rPr>
      </w:pPr>
      <w:r w:rsidRPr="00E86176">
        <w:rPr>
          <w:rFonts w:cstheme="minorHAnsi"/>
          <w:b/>
          <w:sz w:val="24"/>
          <w:szCs w:val="24"/>
        </w:rPr>
        <w:t>Nel 2023</w:t>
      </w:r>
      <w:r w:rsidRPr="00E86176">
        <w:rPr>
          <w:rFonts w:cstheme="minorHAnsi"/>
          <w:sz w:val="24"/>
          <w:szCs w:val="24"/>
        </w:rPr>
        <w:t xml:space="preserve"> prendono avvio i lavori di riqualificazione dell'edificio identificato come luogo per la realizzazione del progetto, ovvero il condominio di via Francesco Baracca 48 nel territorio del Comune di Firenze. La ristrutturazione dell’edificio ha richiesto investimenti per oltre 3 milioni di euro, i fondi necessari ai lavori sono stati messi a disposizione dai soggetti promotori del progetto – Fabrica, CO&amp;SO, Girasole</w:t>
      </w:r>
      <w:r w:rsidR="00195878">
        <w:rPr>
          <w:rFonts w:cstheme="minorHAnsi"/>
          <w:sz w:val="24"/>
          <w:szCs w:val="24"/>
        </w:rPr>
        <w:t xml:space="preserve"> </w:t>
      </w:r>
      <w:r w:rsidRPr="00E86176">
        <w:rPr>
          <w:rFonts w:cstheme="minorHAnsi"/>
          <w:sz w:val="24"/>
          <w:szCs w:val="24"/>
        </w:rPr>
        <w:t>-</w:t>
      </w:r>
      <w:r w:rsidR="00195878">
        <w:rPr>
          <w:rFonts w:cstheme="minorHAnsi"/>
          <w:sz w:val="24"/>
          <w:szCs w:val="24"/>
        </w:rPr>
        <w:t xml:space="preserve"> </w:t>
      </w:r>
      <w:r w:rsidRPr="00E86176">
        <w:rPr>
          <w:rFonts w:cstheme="minorHAnsi"/>
          <w:sz w:val="24"/>
          <w:szCs w:val="24"/>
        </w:rPr>
        <w:t>(tramite risorse proprie e l’attivazione di un mutuo), dai proprietari dell’immobile e grazie agli incentivi statali derivanti dal Superbonus 110%</w:t>
      </w:r>
      <w:r w:rsidR="00195878">
        <w:rPr>
          <w:rFonts w:cstheme="minorHAnsi"/>
          <w:sz w:val="24"/>
          <w:szCs w:val="24"/>
        </w:rPr>
        <w:t>;</w:t>
      </w:r>
      <w:r w:rsidRPr="00E86176">
        <w:rPr>
          <w:rFonts w:cstheme="minorHAnsi"/>
          <w:sz w:val="24"/>
          <w:szCs w:val="24"/>
        </w:rPr>
        <w:t xml:space="preserve"> </w:t>
      </w:r>
    </w:p>
    <w:p w14:paraId="03852CA8" w14:textId="2F008C6E" w:rsidR="00E86176" w:rsidRPr="00E86176" w:rsidRDefault="00E86176" w:rsidP="00E86176">
      <w:pPr>
        <w:pStyle w:val="Paragrafoelenco"/>
        <w:numPr>
          <w:ilvl w:val="0"/>
          <w:numId w:val="13"/>
        </w:numPr>
        <w:jc w:val="both"/>
        <w:rPr>
          <w:rFonts w:cstheme="minorHAnsi"/>
          <w:sz w:val="24"/>
          <w:szCs w:val="24"/>
        </w:rPr>
      </w:pPr>
      <w:r w:rsidRPr="00E86176">
        <w:rPr>
          <w:rFonts w:cstheme="minorHAnsi"/>
          <w:b/>
          <w:sz w:val="24"/>
          <w:szCs w:val="24"/>
        </w:rPr>
        <w:t>I lavori terminano nel 2024</w:t>
      </w:r>
      <w:r w:rsidRPr="00E86176">
        <w:rPr>
          <w:rFonts w:cstheme="minorHAnsi"/>
          <w:sz w:val="24"/>
          <w:szCs w:val="24"/>
        </w:rPr>
        <w:t xml:space="preserve"> restituendo un edificio completamente ristrutturato ed efficiente dal punto di vista energetico e dell’ecosostenibilità</w:t>
      </w:r>
      <w:r w:rsidR="00195878">
        <w:rPr>
          <w:rFonts w:cstheme="minorHAnsi"/>
          <w:sz w:val="24"/>
          <w:szCs w:val="24"/>
        </w:rPr>
        <w:t>;</w:t>
      </w:r>
    </w:p>
    <w:p w14:paraId="270EECEB" w14:textId="43182403" w:rsidR="00E86176" w:rsidRPr="00E86176" w:rsidRDefault="00E86176" w:rsidP="00E86176">
      <w:pPr>
        <w:pStyle w:val="Paragrafoelenco"/>
        <w:numPr>
          <w:ilvl w:val="0"/>
          <w:numId w:val="13"/>
        </w:numPr>
        <w:jc w:val="both"/>
        <w:rPr>
          <w:rFonts w:cstheme="minorHAnsi"/>
          <w:sz w:val="24"/>
          <w:szCs w:val="24"/>
        </w:rPr>
      </w:pPr>
      <w:r w:rsidRPr="00E86176">
        <w:rPr>
          <w:rFonts w:cstheme="minorHAnsi"/>
          <w:b/>
          <w:sz w:val="24"/>
          <w:szCs w:val="24"/>
        </w:rPr>
        <w:t>Nell’aprile del 2024</w:t>
      </w:r>
      <w:r w:rsidRPr="00E86176">
        <w:rPr>
          <w:rFonts w:cstheme="minorHAnsi"/>
          <w:sz w:val="24"/>
          <w:szCs w:val="24"/>
        </w:rPr>
        <w:t xml:space="preserve"> è stato inaugurato il Senior Housing Villaggio Novoli</w:t>
      </w:r>
      <w:r w:rsidR="00195878">
        <w:rPr>
          <w:rFonts w:cstheme="minorHAnsi"/>
          <w:sz w:val="24"/>
          <w:szCs w:val="24"/>
        </w:rPr>
        <w:t>;</w:t>
      </w:r>
    </w:p>
    <w:p w14:paraId="02A3BC95" w14:textId="6412C614" w:rsidR="00E86176" w:rsidRPr="00E86176" w:rsidRDefault="00E86176" w:rsidP="00E86176">
      <w:pPr>
        <w:pStyle w:val="Paragrafoelenco"/>
        <w:numPr>
          <w:ilvl w:val="0"/>
          <w:numId w:val="16"/>
        </w:numPr>
        <w:jc w:val="both"/>
        <w:rPr>
          <w:rFonts w:cstheme="minorHAnsi"/>
          <w:sz w:val="24"/>
          <w:szCs w:val="24"/>
        </w:rPr>
      </w:pPr>
      <w:r w:rsidRPr="00E86176">
        <w:rPr>
          <w:rFonts w:cstheme="minorHAnsi"/>
          <w:b/>
          <w:sz w:val="24"/>
          <w:szCs w:val="24"/>
        </w:rPr>
        <w:t>Nel 2024</w:t>
      </w:r>
      <w:r w:rsidRPr="00E86176">
        <w:rPr>
          <w:rFonts w:cstheme="minorHAnsi"/>
          <w:sz w:val="24"/>
          <w:szCs w:val="24"/>
        </w:rPr>
        <w:t xml:space="preserve"> </w:t>
      </w:r>
      <w:r w:rsidR="00195878">
        <w:rPr>
          <w:rFonts w:cstheme="minorHAnsi"/>
          <w:sz w:val="24"/>
          <w:szCs w:val="24"/>
        </w:rPr>
        <w:t xml:space="preserve">prende </w:t>
      </w:r>
      <w:r w:rsidRPr="00E86176">
        <w:rPr>
          <w:rFonts w:cstheme="minorHAnsi"/>
          <w:sz w:val="24"/>
          <w:szCs w:val="24"/>
        </w:rPr>
        <w:t xml:space="preserve">avvio </w:t>
      </w:r>
      <w:r w:rsidR="00195878">
        <w:rPr>
          <w:rFonts w:cstheme="minorHAnsi"/>
          <w:sz w:val="24"/>
          <w:szCs w:val="24"/>
        </w:rPr>
        <w:t xml:space="preserve">la </w:t>
      </w:r>
      <w:r w:rsidRPr="00E86176">
        <w:rPr>
          <w:rFonts w:cstheme="minorHAnsi"/>
          <w:sz w:val="24"/>
          <w:szCs w:val="24"/>
        </w:rPr>
        <w:t>campagna di comunicazione</w:t>
      </w:r>
      <w:r w:rsidR="00195878">
        <w:rPr>
          <w:rFonts w:cstheme="minorHAnsi"/>
          <w:sz w:val="24"/>
          <w:szCs w:val="24"/>
        </w:rPr>
        <w:t>:</w:t>
      </w:r>
    </w:p>
    <w:p w14:paraId="5E863EFF" w14:textId="77777777" w:rsidR="00E86176" w:rsidRPr="00E86176" w:rsidRDefault="00E86176" w:rsidP="00E86176">
      <w:pPr>
        <w:pStyle w:val="Paragrafoelenco"/>
        <w:jc w:val="both"/>
        <w:rPr>
          <w:rFonts w:cstheme="minorHAnsi"/>
          <w:sz w:val="24"/>
          <w:szCs w:val="24"/>
        </w:rPr>
      </w:pPr>
      <w:r w:rsidRPr="00E86176">
        <w:rPr>
          <w:rFonts w:cstheme="minorHAnsi"/>
          <w:sz w:val="24"/>
          <w:szCs w:val="24"/>
        </w:rPr>
        <w:t xml:space="preserve"> </w:t>
      </w:r>
    </w:p>
    <w:p w14:paraId="5F2BB68C" w14:textId="77777777" w:rsidR="00E86176" w:rsidRPr="00E86176" w:rsidRDefault="00E86176" w:rsidP="00E86176">
      <w:pPr>
        <w:pStyle w:val="Paragrafoelenco"/>
        <w:numPr>
          <w:ilvl w:val="0"/>
          <w:numId w:val="17"/>
        </w:numPr>
        <w:jc w:val="both"/>
        <w:rPr>
          <w:rFonts w:cstheme="minorHAnsi"/>
          <w:sz w:val="24"/>
          <w:szCs w:val="24"/>
        </w:rPr>
      </w:pPr>
      <w:r w:rsidRPr="00E86176">
        <w:rPr>
          <w:rFonts w:cstheme="minorHAnsi"/>
          <w:sz w:val="24"/>
          <w:szCs w:val="24"/>
        </w:rPr>
        <w:t>37 articoli/notizie online</w:t>
      </w:r>
    </w:p>
    <w:p w14:paraId="2B06F7A5" w14:textId="77777777" w:rsidR="00E86176" w:rsidRPr="00E86176" w:rsidRDefault="00E86176" w:rsidP="00E86176">
      <w:pPr>
        <w:pStyle w:val="Paragrafoelenco"/>
        <w:numPr>
          <w:ilvl w:val="0"/>
          <w:numId w:val="17"/>
        </w:numPr>
        <w:jc w:val="both"/>
        <w:rPr>
          <w:rFonts w:cstheme="minorHAnsi"/>
          <w:sz w:val="24"/>
          <w:szCs w:val="24"/>
        </w:rPr>
      </w:pPr>
      <w:r w:rsidRPr="00E86176">
        <w:rPr>
          <w:rFonts w:cstheme="minorHAnsi"/>
          <w:sz w:val="24"/>
          <w:szCs w:val="24"/>
        </w:rPr>
        <w:t xml:space="preserve">45 post/pubblicazioni sulle piattaforme Facebook, Instagram, X, Linkedin, </w:t>
      </w:r>
      <w:proofErr w:type="spellStart"/>
      <w:r w:rsidRPr="00E86176">
        <w:rPr>
          <w:rFonts w:cstheme="minorHAnsi"/>
          <w:sz w:val="24"/>
          <w:szCs w:val="24"/>
        </w:rPr>
        <w:t>Youtube</w:t>
      </w:r>
      <w:proofErr w:type="spellEnd"/>
      <w:r w:rsidRPr="00E86176">
        <w:rPr>
          <w:rFonts w:cstheme="minorHAnsi"/>
          <w:sz w:val="24"/>
          <w:szCs w:val="24"/>
        </w:rPr>
        <w:t xml:space="preserve"> (oltre 7.000 interazioni)</w:t>
      </w:r>
    </w:p>
    <w:p w14:paraId="4557462A" w14:textId="77777777" w:rsidR="00E86176" w:rsidRPr="00E86176" w:rsidRDefault="00E86176" w:rsidP="00E86176">
      <w:pPr>
        <w:pStyle w:val="Paragrafoelenco"/>
        <w:numPr>
          <w:ilvl w:val="0"/>
          <w:numId w:val="17"/>
        </w:numPr>
        <w:jc w:val="both"/>
        <w:rPr>
          <w:rFonts w:cstheme="minorHAnsi"/>
          <w:sz w:val="24"/>
          <w:szCs w:val="24"/>
        </w:rPr>
      </w:pPr>
      <w:proofErr w:type="gramStart"/>
      <w:r w:rsidRPr="00E86176">
        <w:rPr>
          <w:rFonts w:cstheme="minorHAnsi"/>
          <w:sz w:val="24"/>
          <w:szCs w:val="24"/>
        </w:rPr>
        <w:t>8</w:t>
      </w:r>
      <w:proofErr w:type="gramEnd"/>
      <w:r w:rsidRPr="00E86176">
        <w:rPr>
          <w:rFonts w:cstheme="minorHAnsi"/>
          <w:sz w:val="24"/>
          <w:szCs w:val="24"/>
        </w:rPr>
        <w:t xml:space="preserve"> articoli/notizie su quotidiani cartacei locali, regionali e nazionali</w:t>
      </w:r>
    </w:p>
    <w:p w14:paraId="402B8F33" w14:textId="77777777" w:rsidR="00E86176" w:rsidRPr="00E86176" w:rsidRDefault="00E86176" w:rsidP="00E86176">
      <w:pPr>
        <w:pStyle w:val="Paragrafoelenco"/>
        <w:numPr>
          <w:ilvl w:val="0"/>
          <w:numId w:val="17"/>
        </w:numPr>
        <w:jc w:val="both"/>
        <w:rPr>
          <w:rFonts w:cstheme="minorHAnsi"/>
          <w:sz w:val="24"/>
          <w:szCs w:val="24"/>
        </w:rPr>
      </w:pPr>
      <w:r w:rsidRPr="00E86176">
        <w:rPr>
          <w:rFonts w:cstheme="minorHAnsi"/>
          <w:sz w:val="24"/>
          <w:szCs w:val="24"/>
        </w:rPr>
        <w:t>10 interventi televisivi a livello locale, regionale e nazionale (telegiornali e programmi pomeridiani, stima di circa 10 milioni di telespettatori raggiunti in totale)</w:t>
      </w:r>
    </w:p>
    <w:p w14:paraId="62217E7A" w14:textId="77777777" w:rsidR="00E86176" w:rsidRPr="00E86176" w:rsidRDefault="00E86176" w:rsidP="00E86176">
      <w:pPr>
        <w:pStyle w:val="Paragrafoelenco"/>
        <w:numPr>
          <w:ilvl w:val="0"/>
          <w:numId w:val="17"/>
        </w:numPr>
        <w:jc w:val="both"/>
        <w:rPr>
          <w:rFonts w:cstheme="minorHAnsi"/>
          <w:sz w:val="24"/>
          <w:szCs w:val="24"/>
        </w:rPr>
      </w:pPr>
      <w:proofErr w:type="gramStart"/>
      <w:r w:rsidRPr="00E86176">
        <w:rPr>
          <w:rFonts w:cstheme="minorHAnsi"/>
          <w:sz w:val="24"/>
          <w:szCs w:val="24"/>
        </w:rPr>
        <w:t>4</w:t>
      </w:r>
      <w:proofErr w:type="gramEnd"/>
      <w:r w:rsidRPr="00E86176">
        <w:rPr>
          <w:rFonts w:cstheme="minorHAnsi"/>
          <w:sz w:val="24"/>
          <w:szCs w:val="24"/>
        </w:rPr>
        <w:t xml:space="preserve"> contenuti radio</w:t>
      </w:r>
    </w:p>
    <w:p w14:paraId="39FDFE30" w14:textId="77777777" w:rsidR="00E86176" w:rsidRPr="00E86176" w:rsidRDefault="00E86176" w:rsidP="00E86176">
      <w:pPr>
        <w:pStyle w:val="Paragrafoelenco"/>
        <w:numPr>
          <w:ilvl w:val="0"/>
          <w:numId w:val="17"/>
        </w:numPr>
        <w:jc w:val="both"/>
        <w:rPr>
          <w:rFonts w:cstheme="minorHAnsi"/>
          <w:sz w:val="24"/>
          <w:szCs w:val="24"/>
        </w:rPr>
      </w:pPr>
      <w:r w:rsidRPr="00E86176">
        <w:rPr>
          <w:rFonts w:cstheme="minorHAnsi"/>
          <w:sz w:val="24"/>
          <w:szCs w:val="24"/>
        </w:rPr>
        <w:t>1 canale Telegram attivato</w:t>
      </w:r>
    </w:p>
    <w:p w14:paraId="600D588B" w14:textId="77777777" w:rsidR="00E86176" w:rsidRPr="00E86176" w:rsidRDefault="00E86176" w:rsidP="00E86176">
      <w:pPr>
        <w:pStyle w:val="Paragrafoelenco"/>
        <w:numPr>
          <w:ilvl w:val="0"/>
          <w:numId w:val="15"/>
        </w:numPr>
        <w:jc w:val="both"/>
        <w:rPr>
          <w:rFonts w:cstheme="minorHAnsi"/>
          <w:sz w:val="24"/>
          <w:szCs w:val="24"/>
        </w:rPr>
      </w:pPr>
      <w:r w:rsidRPr="00E86176">
        <w:rPr>
          <w:rFonts w:cstheme="minorHAnsi"/>
          <w:sz w:val="24"/>
          <w:szCs w:val="24"/>
        </w:rPr>
        <w:t>2 conferenza stampa (la seconda a novembre 2024)</w:t>
      </w:r>
    </w:p>
    <w:p w14:paraId="7B0AB5EB" w14:textId="77777777" w:rsidR="00E86176" w:rsidRPr="00E86176" w:rsidRDefault="00E86176" w:rsidP="00E86176">
      <w:pPr>
        <w:pStyle w:val="Paragrafoelenco"/>
        <w:jc w:val="both"/>
        <w:rPr>
          <w:rFonts w:cstheme="minorHAnsi"/>
          <w:sz w:val="24"/>
          <w:szCs w:val="24"/>
        </w:rPr>
      </w:pPr>
    </w:p>
    <w:p w14:paraId="64F1E803" w14:textId="77777777" w:rsidR="00E86176" w:rsidRPr="00E86176" w:rsidRDefault="00E86176" w:rsidP="00E86176">
      <w:pPr>
        <w:pStyle w:val="Paragrafoelenco"/>
        <w:numPr>
          <w:ilvl w:val="0"/>
          <w:numId w:val="14"/>
        </w:numPr>
        <w:jc w:val="both"/>
        <w:rPr>
          <w:rFonts w:cstheme="minorHAnsi"/>
          <w:sz w:val="24"/>
          <w:szCs w:val="24"/>
        </w:rPr>
      </w:pPr>
      <w:r w:rsidRPr="00E86176">
        <w:rPr>
          <w:rFonts w:cstheme="minorHAnsi"/>
          <w:b/>
          <w:sz w:val="24"/>
          <w:szCs w:val="24"/>
        </w:rPr>
        <w:t xml:space="preserve">A </w:t>
      </w:r>
      <w:proofErr w:type="gramStart"/>
      <w:r w:rsidRPr="00E86176">
        <w:rPr>
          <w:rFonts w:cstheme="minorHAnsi"/>
          <w:b/>
          <w:sz w:val="24"/>
          <w:szCs w:val="24"/>
        </w:rPr>
        <w:t>Dicembre</w:t>
      </w:r>
      <w:proofErr w:type="gramEnd"/>
      <w:r w:rsidRPr="00E86176">
        <w:rPr>
          <w:rFonts w:cstheme="minorHAnsi"/>
          <w:b/>
          <w:sz w:val="24"/>
          <w:szCs w:val="24"/>
        </w:rPr>
        <w:t xml:space="preserve"> 2024</w:t>
      </w:r>
      <w:r w:rsidRPr="00E86176">
        <w:rPr>
          <w:rFonts w:cstheme="minorHAnsi"/>
          <w:sz w:val="24"/>
          <w:szCs w:val="24"/>
        </w:rPr>
        <w:t xml:space="preserve"> l’immobile risulta essere occupato al 90% della capienza.</w:t>
      </w:r>
    </w:p>
    <w:p w14:paraId="2F5EADCE" w14:textId="77777777" w:rsidR="00E86176" w:rsidRPr="00E86176" w:rsidRDefault="00E86176" w:rsidP="00E86176">
      <w:pPr>
        <w:jc w:val="both"/>
        <w:rPr>
          <w:rFonts w:asciiTheme="minorHAnsi" w:hAnsiTheme="minorHAnsi" w:cstheme="minorHAnsi"/>
        </w:rPr>
      </w:pPr>
    </w:p>
    <w:p w14:paraId="5E3E9532" w14:textId="0F611522" w:rsidR="00E86176" w:rsidRPr="00E86176" w:rsidRDefault="00E86176" w:rsidP="00E86176">
      <w:pPr>
        <w:jc w:val="both"/>
        <w:rPr>
          <w:rFonts w:asciiTheme="minorHAnsi" w:hAnsiTheme="minorHAnsi" w:cstheme="minorHAnsi"/>
        </w:rPr>
      </w:pPr>
      <w:r w:rsidRPr="00E86176">
        <w:rPr>
          <w:rFonts w:asciiTheme="minorHAnsi" w:hAnsiTheme="minorHAnsi" w:cstheme="minorHAnsi"/>
        </w:rPr>
        <w:t xml:space="preserve">Nel corso del 2024 abbiamo inoltre messo le basi per l’avvio del progetto Senior Housing Villaggio Diffuso un’iniziativa che ha come obiettivo il sostegno di persone anziane fragili a domicilio, attraverso nuove tecnologie supportate dall’AI. Il progetto è stato realizzato con la collaborazione </w:t>
      </w:r>
      <w:r w:rsidRPr="00E86176">
        <w:rPr>
          <w:rFonts w:asciiTheme="minorHAnsi" w:hAnsiTheme="minorHAnsi" w:cstheme="minorHAnsi"/>
        </w:rPr>
        <w:lastRenderedPageBreak/>
        <w:t xml:space="preserve">di Fondazione Casa di Risparmio di Firenze, Società della Salute Fiorentina sud est, Società della Salute Mugello </w:t>
      </w:r>
      <w:r w:rsidR="00C6567C" w:rsidRPr="00E86176">
        <w:rPr>
          <w:rFonts w:asciiTheme="minorHAnsi" w:hAnsiTheme="minorHAnsi" w:cstheme="minorHAnsi"/>
        </w:rPr>
        <w:t xml:space="preserve">e </w:t>
      </w:r>
      <w:proofErr w:type="spellStart"/>
      <w:r w:rsidR="00C6567C" w:rsidRPr="00E86176">
        <w:rPr>
          <w:rFonts w:asciiTheme="minorHAnsi" w:hAnsiTheme="minorHAnsi" w:cstheme="minorHAnsi"/>
        </w:rPr>
        <w:t>Yourease</w:t>
      </w:r>
      <w:proofErr w:type="spellEnd"/>
      <w:r w:rsidRPr="00E86176">
        <w:rPr>
          <w:rFonts w:asciiTheme="minorHAnsi" w:hAnsiTheme="minorHAnsi" w:cstheme="minorHAnsi"/>
        </w:rPr>
        <w:t>.</w:t>
      </w:r>
    </w:p>
    <w:p w14:paraId="21EE8571" w14:textId="309ED331" w:rsidR="00E86176" w:rsidRPr="00E86176" w:rsidRDefault="00E86176" w:rsidP="00E86176">
      <w:pPr>
        <w:jc w:val="both"/>
        <w:rPr>
          <w:rFonts w:asciiTheme="minorHAnsi" w:hAnsiTheme="minorHAnsi" w:cstheme="minorHAnsi"/>
        </w:rPr>
      </w:pPr>
      <w:r w:rsidRPr="00E86176">
        <w:rPr>
          <w:rFonts w:asciiTheme="minorHAnsi" w:hAnsiTheme="minorHAnsi" w:cstheme="minorHAnsi"/>
          <w:b/>
        </w:rPr>
        <w:t xml:space="preserve">I risultati molto positivi dei progetti rappresentano per Fabrica una grande opportunità per sviluppare nuove iniziative </w:t>
      </w:r>
      <w:r w:rsidR="00C6567C" w:rsidRPr="00E86176">
        <w:rPr>
          <w:rFonts w:asciiTheme="minorHAnsi" w:hAnsiTheme="minorHAnsi" w:cstheme="minorHAnsi"/>
          <w:b/>
        </w:rPr>
        <w:t>nell’ambito dell’inclusione</w:t>
      </w:r>
      <w:r w:rsidRPr="00E86176">
        <w:rPr>
          <w:rFonts w:asciiTheme="minorHAnsi" w:hAnsiTheme="minorHAnsi" w:cstheme="minorHAnsi"/>
          <w:b/>
        </w:rPr>
        <w:t xml:space="preserve"> abitativa rivolta agli over 65</w:t>
      </w:r>
      <w:r w:rsidRPr="00E86176">
        <w:rPr>
          <w:rFonts w:asciiTheme="minorHAnsi" w:hAnsiTheme="minorHAnsi" w:cstheme="minorHAnsi"/>
        </w:rPr>
        <w:t>.</w:t>
      </w:r>
    </w:p>
    <w:p w14:paraId="56821791" w14:textId="77777777" w:rsidR="00E86176" w:rsidRPr="00E86176" w:rsidRDefault="00E86176" w:rsidP="00E86176">
      <w:pPr>
        <w:jc w:val="both"/>
        <w:rPr>
          <w:rFonts w:asciiTheme="minorHAnsi" w:hAnsiTheme="minorHAnsi" w:cstheme="minorHAnsi"/>
        </w:rPr>
      </w:pPr>
    </w:p>
    <w:p w14:paraId="57CEF582" w14:textId="77777777" w:rsidR="00E86176" w:rsidRPr="00E86176" w:rsidRDefault="00E86176" w:rsidP="00E86176">
      <w:pPr>
        <w:pStyle w:val="Nessunaspaziatura"/>
        <w:rPr>
          <w:rFonts w:asciiTheme="minorHAnsi" w:hAnsiTheme="minorHAnsi" w:cstheme="minorHAnsi"/>
          <w:sz w:val="24"/>
          <w:szCs w:val="24"/>
        </w:rPr>
      </w:pPr>
      <w:r w:rsidRPr="00E86176">
        <w:rPr>
          <w:rFonts w:asciiTheme="minorHAnsi" w:hAnsiTheme="minorHAnsi" w:cstheme="minorHAnsi"/>
          <w:sz w:val="24"/>
          <w:szCs w:val="24"/>
        </w:rPr>
        <w:t xml:space="preserve">L’attività del Consorzio nel corso del 2024 si è comunque sviluppata anche negli altri ambiti: </w:t>
      </w:r>
    </w:p>
    <w:p w14:paraId="39AD6248" w14:textId="77777777" w:rsidR="00E86176" w:rsidRPr="00E86176" w:rsidRDefault="00E86176" w:rsidP="00E86176">
      <w:pPr>
        <w:pStyle w:val="Nessunaspaziatura"/>
        <w:rPr>
          <w:rFonts w:asciiTheme="minorHAnsi" w:hAnsiTheme="minorHAnsi" w:cstheme="minorHAnsi"/>
          <w:sz w:val="24"/>
          <w:szCs w:val="24"/>
        </w:rPr>
      </w:pPr>
    </w:p>
    <w:p w14:paraId="4BA026C4" w14:textId="6A8290AD" w:rsidR="00E86176" w:rsidRPr="00E86176" w:rsidRDefault="00E86176" w:rsidP="00195878">
      <w:pPr>
        <w:pStyle w:val="Nessunaspaziatura"/>
        <w:rPr>
          <w:rFonts w:asciiTheme="minorHAnsi" w:hAnsiTheme="minorHAnsi" w:cstheme="minorHAnsi"/>
          <w:b/>
          <w:sz w:val="24"/>
          <w:szCs w:val="24"/>
        </w:rPr>
      </w:pPr>
      <w:r w:rsidRPr="00E86176">
        <w:rPr>
          <w:rFonts w:asciiTheme="minorHAnsi" w:hAnsiTheme="minorHAnsi" w:cstheme="minorHAnsi"/>
          <w:b/>
          <w:sz w:val="24"/>
          <w:szCs w:val="24"/>
        </w:rPr>
        <w:t>Gestione immobiliare</w:t>
      </w:r>
    </w:p>
    <w:p w14:paraId="0F0363E0" w14:textId="77777777" w:rsidR="00195878" w:rsidRDefault="00195878" w:rsidP="00195878">
      <w:pPr>
        <w:pStyle w:val="Nessunaspaziatura"/>
        <w:ind w:left="708"/>
        <w:rPr>
          <w:rFonts w:asciiTheme="minorHAnsi" w:hAnsiTheme="minorHAnsi" w:cstheme="minorHAnsi"/>
          <w:sz w:val="24"/>
          <w:szCs w:val="24"/>
        </w:rPr>
      </w:pPr>
      <w:r>
        <w:rPr>
          <w:rFonts w:asciiTheme="minorHAnsi" w:hAnsiTheme="minorHAnsi" w:cstheme="minorHAnsi"/>
          <w:sz w:val="24"/>
          <w:szCs w:val="24"/>
        </w:rPr>
        <w:t>R</w:t>
      </w:r>
      <w:r w:rsidR="00E86176" w:rsidRPr="00E86176">
        <w:rPr>
          <w:rFonts w:asciiTheme="minorHAnsi" w:hAnsiTheme="minorHAnsi" w:cstheme="minorHAnsi"/>
          <w:sz w:val="24"/>
          <w:szCs w:val="24"/>
        </w:rPr>
        <w:t>appresenta un elemento fondamentale relativamente allo sviluppo e gestione di servizi abitativi di accoglienza</w:t>
      </w:r>
      <w:r>
        <w:rPr>
          <w:rFonts w:asciiTheme="minorHAnsi" w:hAnsiTheme="minorHAnsi" w:cstheme="minorHAnsi"/>
          <w:sz w:val="24"/>
          <w:szCs w:val="24"/>
        </w:rPr>
        <w:t xml:space="preserve"> in supporto ed in compartecipazione con le cooperative consorziate</w:t>
      </w:r>
      <w:r w:rsidR="00E86176" w:rsidRPr="00E86176">
        <w:rPr>
          <w:rFonts w:asciiTheme="minorHAnsi" w:hAnsiTheme="minorHAnsi" w:cstheme="minorHAnsi"/>
          <w:sz w:val="24"/>
          <w:szCs w:val="24"/>
        </w:rPr>
        <w:t xml:space="preserve">. </w:t>
      </w:r>
      <w:r w:rsidR="00C6567C" w:rsidRPr="00E86176">
        <w:rPr>
          <w:rFonts w:asciiTheme="minorHAnsi" w:hAnsiTheme="minorHAnsi" w:cstheme="minorHAnsi"/>
          <w:sz w:val="24"/>
          <w:szCs w:val="24"/>
        </w:rPr>
        <w:t>L’impegno profuso per migliorare l’offerta e garantire un’organizzazione all’altezza del compito</w:t>
      </w:r>
      <w:r w:rsidR="00E86176" w:rsidRPr="00E86176">
        <w:rPr>
          <w:rFonts w:asciiTheme="minorHAnsi" w:hAnsiTheme="minorHAnsi" w:cstheme="minorHAnsi"/>
          <w:sz w:val="24"/>
          <w:szCs w:val="24"/>
        </w:rPr>
        <w:t xml:space="preserve"> è stato importante. </w:t>
      </w:r>
      <w:r>
        <w:rPr>
          <w:rFonts w:asciiTheme="minorHAnsi" w:hAnsiTheme="minorHAnsi" w:cstheme="minorHAnsi"/>
          <w:sz w:val="24"/>
          <w:szCs w:val="24"/>
        </w:rPr>
        <w:t>In particolare,</w:t>
      </w:r>
      <w:r w:rsidRPr="00195878">
        <w:rPr>
          <w:rFonts w:asciiTheme="minorHAnsi" w:hAnsiTheme="minorHAnsi" w:cstheme="minorHAnsi"/>
          <w:sz w:val="24"/>
          <w:szCs w:val="24"/>
        </w:rPr>
        <w:t xml:space="preserve"> </w:t>
      </w:r>
      <w:r>
        <w:rPr>
          <w:rFonts w:asciiTheme="minorHAnsi" w:hAnsiTheme="minorHAnsi" w:cstheme="minorHAnsi"/>
          <w:sz w:val="24"/>
          <w:szCs w:val="24"/>
        </w:rPr>
        <w:t xml:space="preserve">con attività di consulenza specifica su tutti gli aspetti legati agli immobili (individuazione, fattibilità, progettazione, lavori, manutenzione, contrattualistica, gestione) e </w:t>
      </w:r>
      <w:r w:rsidRPr="00EF59B6">
        <w:rPr>
          <w:rFonts w:asciiTheme="minorHAnsi" w:hAnsiTheme="minorHAnsi" w:cstheme="minorHAnsi"/>
          <w:sz w:val="24"/>
          <w:szCs w:val="24"/>
        </w:rPr>
        <w:t xml:space="preserve">consulenza specializzata per sviluppare progetti ed iniziative immobiliari con finalità sociali, </w:t>
      </w:r>
      <w:r>
        <w:rPr>
          <w:rFonts w:asciiTheme="minorHAnsi" w:hAnsiTheme="minorHAnsi" w:cstheme="minorHAnsi"/>
          <w:sz w:val="24"/>
          <w:szCs w:val="24"/>
        </w:rPr>
        <w:t xml:space="preserve">in particolare la </w:t>
      </w:r>
      <w:r w:rsidRPr="00EF59B6">
        <w:rPr>
          <w:rFonts w:asciiTheme="minorHAnsi" w:hAnsiTheme="minorHAnsi" w:cstheme="minorHAnsi"/>
          <w:sz w:val="24"/>
          <w:szCs w:val="24"/>
        </w:rPr>
        <w:t>valutazione di fattibilità - L.R 41/05 - “Sistema integrato di interventi e servizi - per la tutela dei diritti di cittadinanza sociale”.</w:t>
      </w:r>
    </w:p>
    <w:p w14:paraId="376742FC" w14:textId="77777777" w:rsidR="00E86176" w:rsidRPr="00E86176" w:rsidRDefault="00E86176" w:rsidP="00195878">
      <w:pPr>
        <w:pStyle w:val="Nessunaspaziatura"/>
        <w:rPr>
          <w:rFonts w:asciiTheme="minorHAnsi" w:hAnsiTheme="minorHAnsi" w:cstheme="minorHAnsi"/>
          <w:sz w:val="24"/>
          <w:szCs w:val="24"/>
        </w:rPr>
      </w:pPr>
    </w:p>
    <w:p w14:paraId="0F818ABA" w14:textId="77777777" w:rsidR="00E86176" w:rsidRPr="00E86176" w:rsidRDefault="00E86176" w:rsidP="00195878">
      <w:pPr>
        <w:pStyle w:val="Nessunaspaziatura"/>
        <w:rPr>
          <w:rFonts w:asciiTheme="minorHAnsi" w:hAnsiTheme="minorHAnsi" w:cstheme="minorHAnsi"/>
          <w:b/>
          <w:sz w:val="24"/>
          <w:szCs w:val="24"/>
        </w:rPr>
      </w:pPr>
      <w:r w:rsidRPr="00E86176">
        <w:rPr>
          <w:rFonts w:asciiTheme="minorHAnsi" w:hAnsiTheme="minorHAnsi" w:cstheme="minorHAnsi"/>
          <w:b/>
          <w:sz w:val="24"/>
          <w:szCs w:val="24"/>
        </w:rPr>
        <w:t>Servizi per l’abitare</w:t>
      </w:r>
      <w:r w:rsidRPr="00E86176">
        <w:rPr>
          <w:rFonts w:asciiTheme="minorHAnsi" w:hAnsiTheme="minorHAnsi" w:cstheme="minorHAnsi"/>
          <w:sz w:val="24"/>
          <w:szCs w:val="24"/>
        </w:rPr>
        <w:t xml:space="preserve"> </w:t>
      </w:r>
    </w:p>
    <w:p w14:paraId="0C6648B1" w14:textId="77777777" w:rsidR="00195878" w:rsidRDefault="00195878" w:rsidP="00195878">
      <w:pPr>
        <w:pStyle w:val="Nessunaspaziatura"/>
        <w:ind w:left="720"/>
        <w:rPr>
          <w:rFonts w:asciiTheme="minorHAnsi" w:hAnsiTheme="minorHAnsi" w:cstheme="minorHAnsi"/>
          <w:sz w:val="24"/>
          <w:szCs w:val="24"/>
        </w:rPr>
      </w:pPr>
    </w:p>
    <w:p w14:paraId="77B3B87D" w14:textId="6E672FFC" w:rsidR="00E86176" w:rsidRPr="00E86176" w:rsidRDefault="00C6567C" w:rsidP="00195878">
      <w:pPr>
        <w:pStyle w:val="Nessunaspaziatura"/>
        <w:ind w:left="720"/>
        <w:rPr>
          <w:rFonts w:asciiTheme="minorHAnsi" w:hAnsiTheme="minorHAnsi" w:cstheme="minorHAnsi"/>
          <w:sz w:val="24"/>
          <w:szCs w:val="24"/>
        </w:rPr>
      </w:pPr>
      <w:r w:rsidRPr="00E86176">
        <w:rPr>
          <w:rFonts w:asciiTheme="minorHAnsi" w:hAnsiTheme="minorHAnsi" w:cstheme="minorHAnsi"/>
          <w:sz w:val="24"/>
          <w:szCs w:val="24"/>
        </w:rPr>
        <w:t>Il consorzio Fabrica</w:t>
      </w:r>
      <w:r w:rsidR="00E86176" w:rsidRPr="00E86176">
        <w:rPr>
          <w:rFonts w:asciiTheme="minorHAnsi" w:hAnsiTheme="minorHAnsi" w:cstheme="minorHAnsi"/>
          <w:sz w:val="24"/>
          <w:szCs w:val="24"/>
        </w:rPr>
        <w:t xml:space="preserve"> è accreditato come Agenzia Sociale per la Casa, soggetto riconosciuto dalla Regione Toscana, a tale proposito promuove iniziative finalizzate all’accesso sostenibile all’abitare</w:t>
      </w:r>
      <w:r w:rsidR="00E12929">
        <w:rPr>
          <w:rFonts w:asciiTheme="minorHAnsi" w:hAnsiTheme="minorHAnsi" w:cstheme="minorHAnsi"/>
          <w:sz w:val="24"/>
          <w:szCs w:val="24"/>
        </w:rPr>
        <w:t xml:space="preserve"> e all’accompagnamento all’autonomia abitativa</w:t>
      </w:r>
      <w:r w:rsidR="00E86176" w:rsidRPr="00E86176">
        <w:rPr>
          <w:rFonts w:asciiTheme="minorHAnsi" w:hAnsiTheme="minorHAnsi" w:cstheme="minorHAnsi"/>
          <w:sz w:val="24"/>
          <w:szCs w:val="24"/>
        </w:rPr>
        <w:t xml:space="preserve">. Le più importanti sono state realizzate nell’area di Prato e Pistoia in particolare nel Comuni di Pistoia, Prato e Quarrata. I progetti sono stati gestiti </w:t>
      </w:r>
      <w:r w:rsidR="00195878">
        <w:rPr>
          <w:rFonts w:asciiTheme="minorHAnsi" w:hAnsiTheme="minorHAnsi" w:cstheme="minorHAnsi"/>
          <w:sz w:val="24"/>
          <w:szCs w:val="24"/>
        </w:rPr>
        <w:t>in collaborazione con</w:t>
      </w:r>
      <w:r w:rsidR="00E86176" w:rsidRPr="00E86176">
        <w:rPr>
          <w:rFonts w:asciiTheme="minorHAnsi" w:hAnsiTheme="minorHAnsi" w:cstheme="minorHAnsi"/>
          <w:sz w:val="24"/>
          <w:szCs w:val="24"/>
        </w:rPr>
        <w:t xml:space="preserve"> le cooperative socie</w:t>
      </w:r>
      <w:r w:rsidR="00E12929">
        <w:rPr>
          <w:rFonts w:asciiTheme="minorHAnsi" w:hAnsiTheme="minorHAnsi" w:cstheme="minorHAnsi"/>
          <w:sz w:val="24"/>
          <w:szCs w:val="24"/>
        </w:rPr>
        <w:t xml:space="preserve"> e rappresentano spesso dei progetti innovativi nei territori dove sono attuati.</w:t>
      </w:r>
    </w:p>
    <w:p w14:paraId="44B99915" w14:textId="77777777" w:rsidR="00E86176" w:rsidRPr="00E86176" w:rsidRDefault="00E86176" w:rsidP="00195878">
      <w:pPr>
        <w:pStyle w:val="Nessunaspaziatura"/>
        <w:ind w:left="720"/>
        <w:rPr>
          <w:rFonts w:asciiTheme="minorHAnsi" w:hAnsiTheme="minorHAnsi" w:cstheme="minorHAnsi"/>
          <w:sz w:val="24"/>
          <w:szCs w:val="24"/>
        </w:rPr>
      </w:pPr>
    </w:p>
    <w:p w14:paraId="1F329645" w14:textId="77777777" w:rsidR="00E86176" w:rsidRPr="00E86176" w:rsidRDefault="00E86176" w:rsidP="00195878">
      <w:pPr>
        <w:pStyle w:val="Nessunaspaziatura"/>
        <w:rPr>
          <w:rFonts w:asciiTheme="minorHAnsi" w:hAnsiTheme="minorHAnsi" w:cstheme="minorHAnsi"/>
          <w:b/>
          <w:sz w:val="24"/>
          <w:szCs w:val="24"/>
        </w:rPr>
      </w:pPr>
      <w:r w:rsidRPr="00E86176">
        <w:rPr>
          <w:rFonts w:asciiTheme="minorHAnsi" w:hAnsiTheme="minorHAnsi" w:cstheme="minorHAnsi"/>
          <w:b/>
          <w:sz w:val="24"/>
          <w:szCs w:val="24"/>
        </w:rPr>
        <w:t>Progetti di rigenerazione urbana e culturale</w:t>
      </w:r>
    </w:p>
    <w:p w14:paraId="5FDBC342" w14:textId="77777777" w:rsidR="00E12929" w:rsidRDefault="00E12929" w:rsidP="00195878">
      <w:pPr>
        <w:pStyle w:val="Nessunaspaziatura"/>
        <w:ind w:left="720"/>
        <w:rPr>
          <w:rFonts w:asciiTheme="minorHAnsi" w:hAnsiTheme="minorHAnsi" w:cstheme="minorHAnsi"/>
          <w:sz w:val="24"/>
          <w:szCs w:val="24"/>
        </w:rPr>
      </w:pPr>
    </w:p>
    <w:p w14:paraId="72BB8E29" w14:textId="71A847EA" w:rsidR="00E86176" w:rsidRPr="00E86176" w:rsidRDefault="00E86176" w:rsidP="00195878">
      <w:pPr>
        <w:pStyle w:val="Nessunaspaziatura"/>
        <w:ind w:left="720"/>
        <w:rPr>
          <w:rFonts w:asciiTheme="minorHAnsi" w:hAnsiTheme="minorHAnsi" w:cstheme="minorHAnsi"/>
          <w:sz w:val="24"/>
          <w:szCs w:val="24"/>
        </w:rPr>
      </w:pPr>
      <w:r w:rsidRPr="00E86176">
        <w:rPr>
          <w:rFonts w:asciiTheme="minorHAnsi" w:hAnsiTheme="minorHAnsi" w:cstheme="minorHAnsi"/>
          <w:sz w:val="24"/>
          <w:szCs w:val="24"/>
        </w:rPr>
        <w:t xml:space="preserve">Il consorzio ha sostenuto lo sviluppo di progetti riguardanti grandi complessi che rivestono un valore storico architettonico e culturale. </w:t>
      </w:r>
      <w:r w:rsidR="00C6567C" w:rsidRPr="00E86176">
        <w:rPr>
          <w:rFonts w:asciiTheme="minorHAnsi" w:hAnsiTheme="minorHAnsi" w:cstheme="minorHAnsi"/>
          <w:sz w:val="24"/>
          <w:szCs w:val="24"/>
        </w:rPr>
        <w:t>In particolare,</w:t>
      </w:r>
      <w:r w:rsidRPr="00E86176">
        <w:rPr>
          <w:rFonts w:asciiTheme="minorHAnsi" w:hAnsiTheme="minorHAnsi" w:cstheme="minorHAnsi"/>
          <w:sz w:val="24"/>
          <w:szCs w:val="24"/>
        </w:rPr>
        <w:t xml:space="preserve"> Fabrica ha seguito e sostenuto la progettazione finalizzata a riqualificare il Monastero di Santa Caterina da Siena a Borgo San Lorenzo. L’immobile è nella disponibilità della Fondazione omonima di cui Fabrica è tra i soci Fondatori.</w:t>
      </w:r>
      <w:r w:rsidR="00E12929">
        <w:rPr>
          <w:rFonts w:asciiTheme="minorHAnsi" w:hAnsiTheme="minorHAnsi" w:cstheme="minorHAnsi"/>
          <w:sz w:val="24"/>
          <w:szCs w:val="24"/>
        </w:rPr>
        <w:t xml:space="preserve"> </w:t>
      </w:r>
    </w:p>
    <w:p w14:paraId="4DB0F831" w14:textId="77777777" w:rsidR="00FD2019" w:rsidRPr="00E86176" w:rsidRDefault="00FD2019" w:rsidP="00195878">
      <w:pPr>
        <w:pStyle w:val="Nessunaspaziatura"/>
        <w:ind w:left="720"/>
        <w:rPr>
          <w:rFonts w:asciiTheme="minorHAnsi" w:hAnsiTheme="minorHAnsi" w:cstheme="minorHAnsi"/>
          <w:sz w:val="24"/>
          <w:szCs w:val="24"/>
        </w:rPr>
      </w:pPr>
    </w:p>
    <w:p w14:paraId="192E5C26" w14:textId="77777777" w:rsidR="00FD2019" w:rsidRPr="00E86176" w:rsidRDefault="00E8009A">
      <w:pPr>
        <w:pStyle w:val="Nessunaspaziatura"/>
        <w:rPr>
          <w:rFonts w:asciiTheme="minorHAnsi" w:hAnsiTheme="minorHAnsi" w:cstheme="minorHAnsi"/>
          <w:sz w:val="24"/>
          <w:szCs w:val="24"/>
        </w:rPr>
      </w:pPr>
      <w:r w:rsidRPr="00E86176">
        <w:rPr>
          <w:rFonts w:asciiTheme="minorHAnsi" w:hAnsiTheme="minorHAnsi" w:cstheme="minorHAnsi"/>
          <w:sz w:val="24"/>
          <w:szCs w:val="24"/>
        </w:rPr>
        <w:t xml:space="preserve">                                                                           </w:t>
      </w:r>
      <w:r w:rsidRPr="00E86176">
        <w:rPr>
          <w:rFonts w:asciiTheme="minorHAnsi" w:hAnsiTheme="minorHAnsi" w:cstheme="minorHAnsi"/>
          <w:color w:val="ED7D31" w:themeColor="accent2"/>
          <w:sz w:val="24"/>
          <w:szCs w:val="24"/>
        </w:rPr>
        <w:t>Lorenzo Terzani</w:t>
      </w:r>
    </w:p>
    <w:p w14:paraId="2291EA4F" w14:textId="77777777" w:rsidR="00FD2019" w:rsidRDefault="00FD2019">
      <w:pPr>
        <w:pStyle w:val="Nessunaspaziatura"/>
        <w:jc w:val="right"/>
        <w:rPr>
          <w:rFonts w:asciiTheme="minorHAnsi" w:hAnsiTheme="minorHAnsi" w:cstheme="minorHAnsi"/>
          <w:color w:val="ED7D31" w:themeColor="accent2"/>
          <w:sz w:val="24"/>
          <w:szCs w:val="24"/>
        </w:rPr>
      </w:pPr>
    </w:p>
    <w:p w14:paraId="52D69DA2" w14:textId="77777777" w:rsidR="00FD2019" w:rsidRDefault="00FD2019">
      <w:pPr>
        <w:pStyle w:val="Nessunaspaziatura"/>
        <w:jc w:val="right"/>
        <w:rPr>
          <w:rFonts w:asciiTheme="minorHAnsi" w:hAnsiTheme="minorHAnsi" w:cstheme="minorHAnsi"/>
          <w:color w:val="ED7D31" w:themeColor="accent2"/>
          <w:sz w:val="24"/>
          <w:szCs w:val="24"/>
        </w:rPr>
      </w:pPr>
    </w:p>
    <w:p w14:paraId="0E6A2DE4" w14:textId="77777777" w:rsidR="00FD2019" w:rsidRDefault="00FD2019">
      <w:pPr>
        <w:pStyle w:val="Nessunaspaziatura"/>
        <w:jc w:val="right"/>
        <w:rPr>
          <w:rFonts w:asciiTheme="minorHAnsi" w:hAnsiTheme="minorHAnsi" w:cstheme="minorHAnsi"/>
          <w:color w:val="ED7D31" w:themeColor="accent2"/>
          <w:sz w:val="24"/>
          <w:szCs w:val="24"/>
        </w:rPr>
      </w:pPr>
    </w:p>
    <w:p w14:paraId="1A6F35BC" w14:textId="77777777" w:rsidR="00FD2019" w:rsidRDefault="00FD2019">
      <w:pPr>
        <w:spacing w:after="160" w:line="259" w:lineRule="auto"/>
        <w:rPr>
          <w:rFonts w:asciiTheme="minorHAnsi" w:eastAsiaTheme="minorEastAsia" w:hAnsiTheme="minorHAnsi" w:cstheme="minorHAnsi"/>
          <w:color w:val="ED7D31" w:themeColor="accent2"/>
          <w:lang w:eastAsia="en-US"/>
        </w:rPr>
      </w:pPr>
    </w:p>
    <w:p w14:paraId="376D1FB9" w14:textId="77777777" w:rsidR="00FD2019" w:rsidRDefault="00E8009A">
      <w:pPr>
        <w:spacing w:after="160" w:line="259" w:lineRule="auto"/>
        <w:rPr>
          <w:rFonts w:asciiTheme="minorHAnsi" w:eastAsiaTheme="minorEastAsia" w:hAnsiTheme="minorHAnsi" w:cstheme="minorHAnsi"/>
          <w:color w:val="000000" w:themeColor="text1"/>
          <w:sz w:val="32"/>
          <w:szCs w:val="32"/>
          <w:lang w:eastAsia="en-US"/>
        </w:rPr>
      </w:pPr>
      <w:r>
        <w:rPr>
          <w:rFonts w:asciiTheme="minorHAnsi" w:hAnsiTheme="minorHAnsi" w:cstheme="minorHAnsi"/>
          <w:color w:val="000000" w:themeColor="text1"/>
          <w:sz w:val="32"/>
          <w:szCs w:val="32"/>
        </w:rPr>
        <w:t xml:space="preserve">Metodologia adottata per la redazione del </w:t>
      </w:r>
      <w:r>
        <w:rPr>
          <w:rFonts w:asciiTheme="minorHAnsi" w:hAnsiTheme="minorHAnsi" w:cstheme="minorHAnsi"/>
          <w:b/>
          <w:color w:val="ED7D31" w:themeColor="accent2"/>
          <w:sz w:val="32"/>
          <w:szCs w:val="32"/>
        </w:rPr>
        <w:t>bilancio sociale</w:t>
      </w:r>
    </w:p>
    <w:p w14:paraId="7066DF69" w14:textId="77777777" w:rsidR="00FD2019" w:rsidRDefault="00FD2019">
      <w:pPr>
        <w:pStyle w:val="Nessunaspaziatura"/>
        <w:jc w:val="left"/>
        <w:rPr>
          <w:rFonts w:asciiTheme="minorHAnsi" w:hAnsiTheme="minorHAnsi" w:cstheme="minorHAnsi"/>
          <w:color w:val="000000" w:themeColor="text1"/>
          <w:sz w:val="28"/>
          <w:szCs w:val="28"/>
        </w:rPr>
      </w:pPr>
    </w:p>
    <w:p w14:paraId="3595ABDE" w14:textId="77777777" w:rsidR="00FD2019" w:rsidRDefault="00E8009A">
      <w:pPr>
        <w:pStyle w:val="Nessunaspaziatura"/>
        <w:rPr>
          <w:rFonts w:asciiTheme="minorHAnsi" w:hAnsiTheme="minorHAnsi" w:cstheme="minorHAnsi"/>
          <w:sz w:val="24"/>
          <w:szCs w:val="24"/>
        </w:rPr>
      </w:pPr>
      <w:r>
        <w:rPr>
          <w:rFonts w:asciiTheme="minorHAnsi" w:hAnsiTheme="minorHAnsi" w:cstheme="minorHAnsi"/>
          <w:sz w:val="24"/>
          <w:szCs w:val="24"/>
        </w:rPr>
        <w:t xml:space="preserve">Il presente bilancio è l’esito di un processo con il quale Fabrica ha rendicontato le attività, i risultati e l’impiego delle sue professionalità per consentire ai diversi interlocutori di conoscere e valutare la missione del Consorzio. L’obiettivo primario del bilancio è proprio quello di comunicare e rendere visibile il valore del Consorzio per consolidare la fiducia e il dialogo con i vari stakeholders. Per la sua </w:t>
      </w:r>
      <w:r>
        <w:rPr>
          <w:rFonts w:asciiTheme="minorHAnsi" w:hAnsiTheme="minorHAnsi" w:cstheme="minorHAnsi"/>
          <w:sz w:val="24"/>
          <w:szCs w:val="24"/>
        </w:rPr>
        <w:lastRenderedPageBreak/>
        <w:t xml:space="preserve">redazione sono stati garantiti il coinvolgimento e l’analisi dei diversi attori e interlocutori, intercettando sia la Direzione che i dipendenti e collaboratori di Fabrica. </w:t>
      </w:r>
    </w:p>
    <w:p w14:paraId="49EF2CB4" w14:textId="77777777" w:rsidR="00FD2019" w:rsidRDefault="00E8009A">
      <w:pPr>
        <w:pStyle w:val="Nessunaspaziatura"/>
        <w:rPr>
          <w:rFonts w:asciiTheme="minorHAnsi" w:hAnsiTheme="minorHAnsi" w:cstheme="minorHAnsi"/>
          <w:sz w:val="24"/>
          <w:szCs w:val="24"/>
        </w:rPr>
      </w:pPr>
      <w:r>
        <w:rPr>
          <w:rFonts w:asciiTheme="minorHAnsi" w:hAnsiTheme="minorHAnsi" w:cstheme="minorHAnsi"/>
          <w:sz w:val="24"/>
          <w:szCs w:val="24"/>
        </w:rPr>
        <w:t xml:space="preserve">Tra le informazioni che abbiamo rendicontato nel Bilancio non figurano solo quelle di natura economica, ma anche quelle descrittive e quantitative che possano rispondere con chiarezza a tutti gli stakeholders, tenendo sempre a mente i valori e la coerenza del Consorzio. Esso è stato redatto nell’impostazione e nei contenuti seguendo le Linee Guida per la redazione del bilancio sociale emanate con il DM 4 luglio 2019, rispettando i principi di rilevanza, completezza, trasparenza, neutralità, competenza di periodo, chiarezza, veridicità e verificabilità, attendibilità ed autonomia delle terze parti. </w:t>
      </w:r>
    </w:p>
    <w:p w14:paraId="7792D30C" w14:textId="77777777" w:rsidR="00FD2019" w:rsidRDefault="00E8009A">
      <w:pPr>
        <w:pStyle w:val="Nessunaspaziatura"/>
        <w:rPr>
          <w:rFonts w:asciiTheme="minorHAnsi" w:hAnsiTheme="minorHAnsi" w:cstheme="minorHAnsi"/>
          <w:sz w:val="24"/>
          <w:szCs w:val="24"/>
        </w:rPr>
      </w:pPr>
      <w:r>
        <w:rPr>
          <w:rFonts w:asciiTheme="minorHAnsi" w:hAnsiTheme="minorHAnsi" w:cstheme="minorHAnsi"/>
          <w:sz w:val="24"/>
          <w:szCs w:val="24"/>
        </w:rPr>
        <w:t xml:space="preserve">Questo è stato garantito sia per mettere in luce le informazioni rilevanti relative alla situazione e all’andamento del Consorzio, sia per proporre le informazioni senza alcuna distorsione. Il bilancio sociale è stato presentato ed approvato dall’Assemblea dei </w:t>
      </w:r>
      <w:r>
        <w:rPr>
          <w:rFonts w:asciiTheme="minorHAnsi" w:hAnsiTheme="minorHAnsi" w:cstheme="minorHAnsi"/>
          <w:color w:val="000000" w:themeColor="text1"/>
          <w:sz w:val="24"/>
          <w:szCs w:val="24"/>
        </w:rPr>
        <w:t>soci</w:t>
      </w:r>
      <w:r>
        <w:rPr>
          <w:rFonts w:asciiTheme="minorHAnsi" w:hAnsiTheme="minorHAnsi" w:cstheme="minorHAnsi"/>
          <w:sz w:val="24"/>
          <w:szCs w:val="24"/>
        </w:rPr>
        <w:t xml:space="preserve"> in concomitanza al bilancio di Esercizio. Il documento è strutturato in nove capitoli. La pubblicazione è accessibile all’indirizzo </w:t>
      </w:r>
      <w:r>
        <w:rPr>
          <w:rFonts w:asciiTheme="minorHAnsi" w:hAnsiTheme="minorHAnsi" w:cstheme="minorHAnsi"/>
          <w:i/>
          <w:sz w:val="24"/>
          <w:szCs w:val="24"/>
        </w:rPr>
        <w:t>www.consorziofabrica.it</w:t>
      </w:r>
      <w:r>
        <w:rPr>
          <w:rFonts w:asciiTheme="minorHAnsi" w:hAnsiTheme="minorHAnsi" w:cstheme="minorHAnsi"/>
          <w:sz w:val="24"/>
          <w:szCs w:val="24"/>
        </w:rPr>
        <w:t xml:space="preserve"> oltre che alla versione cartacea.</w:t>
      </w:r>
    </w:p>
    <w:p w14:paraId="17C939F8" w14:textId="77777777" w:rsidR="00FD2019" w:rsidRDefault="00FD2019">
      <w:pPr>
        <w:pStyle w:val="Nessunaspaziatura"/>
        <w:rPr>
          <w:rFonts w:asciiTheme="minorHAnsi" w:hAnsiTheme="minorHAnsi" w:cstheme="minorHAnsi"/>
          <w:color w:val="000000" w:themeColor="text1"/>
          <w:sz w:val="28"/>
          <w:szCs w:val="28"/>
        </w:rPr>
      </w:pPr>
    </w:p>
    <w:p w14:paraId="1DC18C94" w14:textId="77777777" w:rsidR="00FD2019" w:rsidRDefault="00FD2019">
      <w:pPr>
        <w:pStyle w:val="Nessunaspaziatura"/>
        <w:rPr>
          <w:rFonts w:asciiTheme="minorHAnsi" w:hAnsiTheme="minorHAnsi" w:cstheme="minorHAnsi"/>
          <w:color w:val="000000" w:themeColor="text1"/>
          <w:sz w:val="24"/>
          <w:szCs w:val="24"/>
        </w:rPr>
      </w:pPr>
    </w:p>
    <w:p w14:paraId="253AC70F" w14:textId="77777777" w:rsidR="00FD2019" w:rsidRDefault="00E8009A">
      <w:pPr>
        <w:pStyle w:val="Nessunaspaziatura"/>
        <w:rPr>
          <w:rFonts w:asciiTheme="minorHAnsi" w:hAnsiTheme="minorHAnsi" w:cstheme="minorHAnsi"/>
          <w:b/>
          <w:color w:val="ED7D31" w:themeColor="accent2"/>
          <w:sz w:val="32"/>
          <w:szCs w:val="32"/>
        </w:rPr>
      </w:pPr>
      <w:r>
        <w:rPr>
          <w:rFonts w:asciiTheme="minorHAnsi" w:hAnsiTheme="minorHAnsi" w:cstheme="minorHAnsi"/>
          <w:b/>
          <w:color w:val="ED7D31" w:themeColor="accent2"/>
          <w:sz w:val="32"/>
          <w:szCs w:val="32"/>
        </w:rPr>
        <w:t>Informazioni generali sull’ente</w:t>
      </w:r>
    </w:p>
    <w:p w14:paraId="5AF35441" w14:textId="77777777" w:rsidR="00FD2019" w:rsidRDefault="00FD2019">
      <w:pPr>
        <w:pStyle w:val="Nessunaspaziatura"/>
        <w:rPr>
          <w:rFonts w:asciiTheme="minorHAnsi" w:hAnsiTheme="minorHAnsi" w:cstheme="minorHAnsi"/>
        </w:rPr>
      </w:pPr>
    </w:p>
    <w:p w14:paraId="43F4183B" w14:textId="77777777" w:rsidR="00FD2019" w:rsidRDefault="00FD2019">
      <w:pPr>
        <w:pStyle w:val="Nessunaspaziatura"/>
        <w:rPr>
          <w:rFonts w:asciiTheme="minorHAnsi" w:hAnsiTheme="minorHAnsi" w:cstheme="minorHAnsi"/>
          <w:sz w:val="28"/>
          <w:szCs w:val="28"/>
        </w:rPr>
      </w:pPr>
    </w:p>
    <w:p w14:paraId="06526861" w14:textId="1F873BF0" w:rsidR="00FD2019" w:rsidRDefault="00E8009A">
      <w:pPr>
        <w:pStyle w:val="Nessunaspaziatura"/>
        <w:rPr>
          <w:rFonts w:asciiTheme="minorHAnsi" w:hAnsiTheme="minorHAnsi" w:cstheme="minorHAnsi"/>
          <w:sz w:val="24"/>
          <w:szCs w:val="24"/>
        </w:rPr>
      </w:pPr>
      <w:r>
        <w:rPr>
          <w:rFonts w:asciiTheme="minorHAnsi" w:hAnsiTheme="minorHAnsi" w:cstheme="minorHAnsi"/>
          <w:sz w:val="24"/>
          <w:szCs w:val="24"/>
        </w:rPr>
        <w:t xml:space="preserve">Nome dell’ente: </w:t>
      </w:r>
      <w:r>
        <w:rPr>
          <w:rFonts w:asciiTheme="minorHAnsi" w:hAnsiTheme="minorHAnsi" w:cstheme="minorHAnsi"/>
          <w:b/>
          <w:color w:val="ED7D31" w:themeColor="accent2"/>
          <w:sz w:val="24"/>
          <w:szCs w:val="24"/>
        </w:rPr>
        <w:t>Fabrica</w:t>
      </w:r>
      <w:r>
        <w:rPr>
          <w:rFonts w:asciiTheme="minorHAnsi" w:hAnsiTheme="minorHAnsi" w:cstheme="minorHAnsi"/>
          <w:sz w:val="24"/>
          <w:szCs w:val="24"/>
        </w:rPr>
        <w:t xml:space="preserve"> - Consorzio di cooperative sociali</w:t>
      </w:r>
      <w:r w:rsidR="00B5444A">
        <w:rPr>
          <w:rFonts w:asciiTheme="minorHAnsi" w:hAnsiTheme="minorHAnsi" w:cstheme="minorHAnsi"/>
          <w:sz w:val="24"/>
          <w:szCs w:val="24"/>
        </w:rPr>
        <w:t xml:space="preserve"> – società cooperativa sociale</w:t>
      </w:r>
      <w:r>
        <w:rPr>
          <w:rFonts w:asciiTheme="minorHAnsi" w:hAnsiTheme="minorHAnsi" w:cstheme="minorHAnsi"/>
          <w:sz w:val="24"/>
          <w:szCs w:val="24"/>
        </w:rPr>
        <w:t xml:space="preserve"> </w:t>
      </w:r>
    </w:p>
    <w:p w14:paraId="227AF5A8" w14:textId="77777777" w:rsidR="00FD2019" w:rsidRDefault="00FD2019">
      <w:pPr>
        <w:pStyle w:val="Nessunaspaziatura"/>
        <w:rPr>
          <w:rFonts w:asciiTheme="minorHAnsi" w:hAnsiTheme="minorHAnsi" w:cstheme="minorHAnsi"/>
          <w:sz w:val="24"/>
          <w:szCs w:val="24"/>
        </w:rPr>
      </w:pPr>
    </w:p>
    <w:p w14:paraId="622EEC25" w14:textId="77777777" w:rsidR="00FD2019" w:rsidRDefault="00E8009A">
      <w:pPr>
        <w:pStyle w:val="Nessunaspaziatura"/>
        <w:rPr>
          <w:rFonts w:asciiTheme="minorHAnsi" w:hAnsiTheme="minorHAnsi" w:cstheme="minorHAnsi"/>
          <w:sz w:val="24"/>
          <w:szCs w:val="24"/>
        </w:rPr>
      </w:pPr>
      <w:r>
        <w:rPr>
          <w:rFonts w:asciiTheme="minorHAnsi" w:hAnsiTheme="minorHAnsi" w:cstheme="minorHAnsi"/>
          <w:sz w:val="24"/>
          <w:szCs w:val="24"/>
        </w:rPr>
        <w:t xml:space="preserve">Codice fiscale / Partita IVA: 05920580486 </w:t>
      </w:r>
    </w:p>
    <w:p w14:paraId="3D263789" w14:textId="77777777" w:rsidR="00FD2019" w:rsidRDefault="00FD2019">
      <w:pPr>
        <w:pStyle w:val="Nessunaspaziatura"/>
        <w:rPr>
          <w:rFonts w:asciiTheme="minorHAnsi" w:hAnsiTheme="minorHAnsi" w:cstheme="minorHAnsi"/>
          <w:sz w:val="24"/>
          <w:szCs w:val="24"/>
        </w:rPr>
      </w:pPr>
    </w:p>
    <w:p w14:paraId="7E2D526A" w14:textId="77777777" w:rsidR="00FD2019" w:rsidRDefault="00E8009A">
      <w:pPr>
        <w:pStyle w:val="Nessunaspaziatura"/>
        <w:rPr>
          <w:rFonts w:asciiTheme="minorHAnsi" w:hAnsiTheme="minorHAnsi" w:cstheme="minorHAnsi"/>
          <w:sz w:val="24"/>
          <w:szCs w:val="24"/>
        </w:rPr>
      </w:pPr>
      <w:r>
        <w:rPr>
          <w:rFonts w:asciiTheme="minorHAnsi" w:hAnsiTheme="minorHAnsi" w:cstheme="minorHAnsi"/>
          <w:sz w:val="24"/>
          <w:szCs w:val="24"/>
        </w:rPr>
        <w:t xml:space="preserve">Forma giuridica e qualificazione ai sensi del codice del terzo settore: </w:t>
      </w:r>
      <w:r>
        <w:rPr>
          <w:rFonts w:asciiTheme="minorHAnsi" w:hAnsiTheme="minorHAnsi" w:cstheme="minorHAnsi"/>
          <w:b/>
          <w:color w:val="ED7D31" w:themeColor="accent2"/>
          <w:sz w:val="24"/>
          <w:szCs w:val="24"/>
        </w:rPr>
        <w:t>Società Cooperativa</w:t>
      </w:r>
      <w:r>
        <w:rPr>
          <w:rFonts w:asciiTheme="minorHAnsi" w:hAnsiTheme="minorHAnsi" w:cstheme="minorHAnsi"/>
          <w:color w:val="ED7D31" w:themeColor="accent2"/>
          <w:sz w:val="24"/>
          <w:szCs w:val="24"/>
        </w:rPr>
        <w:t xml:space="preserve"> </w:t>
      </w:r>
    </w:p>
    <w:p w14:paraId="2BBFAFEF" w14:textId="77777777" w:rsidR="00FD2019" w:rsidRDefault="00FD2019">
      <w:pPr>
        <w:pStyle w:val="Nessunaspaziatura"/>
        <w:rPr>
          <w:rFonts w:asciiTheme="minorHAnsi" w:hAnsiTheme="minorHAnsi" w:cstheme="minorHAnsi"/>
          <w:sz w:val="24"/>
          <w:szCs w:val="24"/>
        </w:rPr>
      </w:pPr>
    </w:p>
    <w:p w14:paraId="73CD2E60" w14:textId="77777777" w:rsidR="00FD2019" w:rsidRDefault="00E8009A">
      <w:pPr>
        <w:pStyle w:val="Nessunaspaziatura"/>
        <w:rPr>
          <w:rFonts w:asciiTheme="minorHAnsi" w:hAnsiTheme="minorHAnsi" w:cstheme="minorHAnsi"/>
          <w:b/>
          <w:color w:val="ED7D31" w:themeColor="accent2"/>
          <w:sz w:val="24"/>
          <w:szCs w:val="24"/>
        </w:rPr>
      </w:pPr>
      <w:r>
        <w:rPr>
          <w:rFonts w:asciiTheme="minorHAnsi" w:hAnsiTheme="minorHAnsi" w:cstheme="minorHAnsi"/>
          <w:sz w:val="24"/>
          <w:szCs w:val="24"/>
        </w:rPr>
        <w:t xml:space="preserve">Indirizzo sede legale: </w:t>
      </w:r>
      <w:r>
        <w:rPr>
          <w:rFonts w:asciiTheme="minorHAnsi" w:hAnsiTheme="minorHAnsi" w:cstheme="minorHAnsi"/>
          <w:b/>
          <w:color w:val="ED7D31" w:themeColor="accent2"/>
          <w:sz w:val="24"/>
          <w:szCs w:val="24"/>
        </w:rPr>
        <w:t xml:space="preserve">Via </w:t>
      </w:r>
      <w:proofErr w:type="spellStart"/>
      <w:r>
        <w:rPr>
          <w:rFonts w:asciiTheme="minorHAnsi" w:hAnsiTheme="minorHAnsi" w:cstheme="minorHAnsi"/>
          <w:b/>
          <w:color w:val="ED7D31" w:themeColor="accent2"/>
          <w:sz w:val="24"/>
          <w:szCs w:val="24"/>
        </w:rPr>
        <w:t>Valdipesa</w:t>
      </w:r>
      <w:proofErr w:type="spellEnd"/>
      <w:r>
        <w:rPr>
          <w:rFonts w:asciiTheme="minorHAnsi" w:hAnsiTheme="minorHAnsi" w:cstheme="minorHAnsi"/>
          <w:b/>
          <w:color w:val="ED7D31" w:themeColor="accent2"/>
          <w:sz w:val="24"/>
          <w:szCs w:val="24"/>
        </w:rPr>
        <w:t xml:space="preserve"> 1-4, 50127 Firenze (FI) </w:t>
      </w:r>
    </w:p>
    <w:p w14:paraId="21790ED0" w14:textId="77777777" w:rsidR="00FD2019" w:rsidRDefault="00FD2019">
      <w:pPr>
        <w:pStyle w:val="Nessunaspaziatura"/>
        <w:rPr>
          <w:rFonts w:asciiTheme="minorHAnsi" w:hAnsiTheme="minorHAnsi" w:cstheme="minorHAnsi"/>
          <w:sz w:val="24"/>
          <w:szCs w:val="24"/>
        </w:rPr>
      </w:pPr>
    </w:p>
    <w:p w14:paraId="3C3A17CE" w14:textId="53E516F5" w:rsidR="00FD2019" w:rsidRDefault="00E8009A">
      <w:pPr>
        <w:pStyle w:val="Nessunaspaziatura"/>
        <w:rPr>
          <w:rFonts w:asciiTheme="minorHAnsi" w:hAnsiTheme="minorHAnsi" w:cstheme="minorHAnsi"/>
          <w:sz w:val="24"/>
          <w:szCs w:val="24"/>
        </w:rPr>
      </w:pPr>
      <w:r>
        <w:rPr>
          <w:rFonts w:asciiTheme="minorHAnsi" w:hAnsiTheme="minorHAnsi" w:cstheme="minorHAnsi"/>
          <w:sz w:val="24"/>
          <w:szCs w:val="24"/>
        </w:rPr>
        <w:t xml:space="preserve">Area territoriale di operatività: Fabrica opera su tutta Toscana, con particolare concentrazione delle attività nel territorio dell’Area Metropolitana di Firenze, nelle provincie di Pistoia, Prato, Lucca e </w:t>
      </w:r>
      <w:r w:rsidR="00B5444A">
        <w:rPr>
          <w:rFonts w:asciiTheme="minorHAnsi" w:hAnsiTheme="minorHAnsi" w:cstheme="minorHAnsi"/>
          <w:sz w:val="24"/>
          <w:szCs w:val="24"/>
        </w:rPr>
        <w:t>Livorno</w:t>
      </w:r>
      <w:r>
        <w:rPr>
          <w:rFonts w:asciiTheme="minorHAnsi" w:hAnsiTheme="minorHAnsi" w:cstheme="minorHAnsi"/>
          <w:sz w:val="24"/>
          <w:szCs w:val="24"/>
        </w:rPr>
        <w:t>.</w:t>
      </w:r>
    </w:p>
    <w:p w14:paraId="1BB0164D" w14:textId="77777777" w:rsidR="00FD2019" w:rsidRDefault="00FD2019">
      <w:pPr>
        <w:pStyle w:val="Nessunaspaziatura"/>
        <w:rPr>
          <w:rFonts w:asciiTheme="minorHAnsi" w:hAnsiTheme="minorHAnsi" w:cstheme="minorHAnsi"/>
          <w:color w:val="ED7D31" w:themeColor="accent2"/>
          <w:sz w:val="24"/>
          <w:szCs w:val="24"/>
        </w:rPr>
      </w:pPr>
    </w:p>
    <w:p w14:paraId="4D5440FE" w14:textId="77777777" w:rsidR="00FD2019" w:rsidRDefault="00FD2019">
      <w:pPr>
        <w:pStyle w:val="Nessunaspaziatura"/>
        <w:rPr>
          <w:rFonts w:asciiTheme="minorHAnsi" w:hAnsiTheme="minorHAnsi" w:cstheme="minorHAnsi"/>
          <w:color w:val="ED7D31" w:themeColor="accent2"/>
          <w:sz w:val="24"/>
          <w:szCs w:val="24"/>
        </w:rPr>
      </w:pPr>
    </w:p>
    <w:p w14:paraId="344E32E1" w14:textId="77777777" w:rsidR="00FD2019" w:rsidRDefault="00FD2019">
      <w:pPr>
        <w:pStyle w:val="Nessunaspaziatura"/>
        <w:rPr>
          <w:rFonts w:asciiTheme="minorHAnsi" w:hAnsiTheme="minorHAnsi" w:cstheme="minorHAnsi"/>
          <w:color w:val="ED7D31" w:themeColor="accent2"/>
          <w:sz w:val="24"/>
          <w:szCs w:val="24"/>
        </w:rPr>
      </w:pPr>
    </w:p>
    <w:p w14:paraId="3702BD14" w14:textId="77777777" w:rsidR="00FD2019" w:rsidRDefault="00FD2019">
      <w:pPr>
        <w:pStyle w:val="Nessunaspaziatura"/>
        <w:rPr>
          <w:rFonts w:asciiTheme="minorHAnsi" w:hAnsiTheme="minorHAnsi" w:cstheme="minorHAnsi"/>
          <w:color w:val="ED7D31" w:themeColor="accent2"/>
          <w:sz w:val="24"/>
          <w:szCs w:val="24"/>
        </w:rPr>
      </w:pPr>
    </w:p>
    <w:p w14:paraId="7F1C6BD9" w14:textId="77777777" w:rsidR="00FD2019" w:rsidRDefault="00FD2019">
      <w:pPr>
        <w:pStyle w:val="Nessunaspaziatura"/>
        <w:rPr>
          <w:rFonts w:asciiTheme="minorHAnsi" w:hAnsiTheme="minorHAnsi" w:cstheme="minorHAnsi"/>
          <w:color w:val="ED7D31" w:themeColor="accent2"/>
          <w:sz w:val="24"/>
          <w:szCs w:val="24"/>
        </w:rPr>
      </w:pPr>
    </w:p>
    <w:p w14:paraId="00625DE5" w14:textId="77777777" w:rsidR="00FD2019" w:rsidRDefault="00FD2019">
      <w:pPr>
        <w:pStyle w:val="Nessunaspaziatura"/>
        <w:rPr>
          <w:rFonts w:asciiTheme="minorHAnsi" w:hAnsiTheme="minorHAnsi" w:cstheme="minorHAnsi"/>
          <w:color w:val="ED7D31" w:themeColor="accent2"/>
          <w:sz w:val="24"/>
          <w:szCs w:val="24"/>
        </w:rPr>
      </w:pPr>
    </w:p>
    <w:p w14:paraId="58B8C99F" w14:textId="77777777" w:rsidR="00FD2019" w:rsidRDefault="00FD2019">
      <w:pPr>
        <w:pStyle w:val="Nessunaspaziatura"/>
        <w:rPr>
          <w:rFonts w:asciiTheme="minorHAnsi" w:hAnsiTheme="minorHAnsi" w:cstheme="minorHAnsi"/>
          <w:color w:val="ED7D31" w:themeColor="accent2"/>
          <w:sz w:val="24"/>
          <w:szCs w:val="24"/>
        </w:rPr>
      </w:pPr>
    </w:p>
    <w:p w14:paraId="441BB1C7" w14:textId="77777777" w:rsidR="00FD2019" w:rsidRDefault="00FD2019">
      <w:pPr>
        <w:pStyle w:val="Nessunaspaziatura"/>
        <w:rPr>
          <w:rFonts w:asciiTheme="minorHAnsi" w:hAnsiTheme="minorHAnsi" w:cstheme="minorHAnsi"/>
          <w:color w:val="ED7D31" w:themeColor="accent2"/>
          <w:sz w:val="24"/>
          <w:szCs w:val="24"/>
        </w:rPr>
      </w:pPr>
    </w:p>
    <w:p w14:paraId="757FFF6C" w14:textId="77777777" w:rsidR="00FD2019" w:rsidRDefault="00E8009A">
      <w:pPr>
        <w:pStyle w:val="Nessunaspaziatura"/>
        <w:jc w:val="left"/>
        <w:rPr>
          <w:rFonts w:asciiTheme="minorHAnsi" w:hAnsiTheme="minorHAnsi" w:cstheme="minorHAnsi"/>
          <w:b/>
          <w:color w:val="ED7D31" w:themeColor="accent2"/>
          <w:sz w:val="32"/>
          <w:szCs w:val="32"/>
        </w:rPr>
      </w:pPr>
      <w:r>
        <w:rPr>
          <w:rFonts w:asciiTheme="minorHAnsi" w:hAnsiTheme="minorHAnsi" w:cstheme="minorHAnsi"/>
          <w:b/>
          <w:color w:val="ED7D31" w:themeColor="accent2"/>
          <w:sz w:val="32"/>
          <w:szCs w:val="32"/>
        </w:rPr>
        <w:t>Mission</w:t>
      </w:r>
    </w:p>
    <w:p w14:paraId="4A76D429" w14:textId="77777777" w:rsidR="00FD2019" w:rsidRDefault="00FD2019">
      <w:pPr>
        <w:pStyle w:val="Nessunaspaziatura"/>
        <w:jc w:val="left"/>
        <w:rPr>
          <w:rFonts w:asciiTheme="minorHAnsi" w:hAnsiTheme="minorHAnsi" w:cstheme="minorHAnsi"/>
          <w:b/>
          <w:color w:val="ED7D31" w:themeColor="accent2"/>
          <w:sz w:val="36"/>
          <w:szCs w:val="36"/>
        </w:rPr>
      </w:pPr>
    </w:p>
    <w:p w14:paraId="4BB60189" w14:textId="09638AB4" w:rsidR="00FD2019" w:rsidRDefault="00E8009A">
      <w:pPr>
        <w:pStyle w:val="Nessunaspaziatura"/>
        <w:rPr>
          <w:rFonts w:asciiTheme="minorHAnsi" w:hAnsiTheme="minorHAnsi" w:cstheme="minorHAnsi"/>
          <w:color w:val="ED7D31" w:themeColor="accent2"/>
          <w:sz w:val="24"/>
          <w:szCs w:val="24"/>
        </w:rPr>
      </w:pPr>
      <w:r>
        <w:rPr>
          <w:rFonts w:asciiTheme="minorHAnsi" w:hAnsiTheme="minorHAnsi" w:cstheme="minorHAnsi"/>
          <w:sz w:val="24"/>
          <w:szCs w:val="24"/>
        </w:rPr>
        <w:t>Il Consorzio Fabrica è un consorzio di scopo nato nel 2009 dall’impulso di un gruppo di imprese sociali toscane aderenti al gruppo cooperativo</w:t>
      </w:r>
      <w:r w:rsidR="00EF4FBD">
        <w:rPr>
          <w:rFonts w:asciiTheme="minorHAnsi" w:hAnsiTheme="minorHAnsi" w:cstheme="minorHAnsi"/>
          <w:sz w:val="24"/>
          <w:szCs w:val="24"/>
        </w:rPr>
        <w:t xml:space="preserve"> del Consorzio Coeso</w:t>
      </w:r>
      <w:r>
        <w:rPr>
          <w:rFonts w:asciiTheme="minorHAnsi" w:hAnsiTheme="minorHAnsi" w:cstheme="minorHAnsi"/>
          <w:sz w:val="24"/>
          <w:szCs w:val="24"/>
        </w:rPr>
        <w:t xml:space="preserve">. Nato con l’obiettivo di fornire servizi abitativi per le realtà del terzo settore, Fabrica è composto da </w:t>
      </w:r>
      <w:proofErr w:type="gramStart"/>
      <w:r>
        <w:rPr>
          <w:rFonts w:asciiTheme="minorHAnsi" w:hAnsiTheme="minorHAnsi" w:cstheme="minorHAnsi"/>
          <w:sz w:val="24"/>
          <w:szCs w:val="24"/>
        </w:rPr>
        <w:t>un team</w:t>
      </w:r>
      <w:proofErr w:type="gramEnd"/>
      <w:r>
        <w:rPr>
          <w:rFonts w:asciiTheme="minorHAnsi" w:hAnsiTheme="minorHAnsi" w:cstheme="minorHAnsi"/>
          <w:sz w:val="24"/>
          <w:szCs w:val="24"/>
        </w:rPr>
        <w:t xml:space="preserve"> di professionisti e tecnici specializzati in attività di promozione sociale, progettazione, manutenzione e gestione immobiliare: un lavoro di squadra che rende ogni percorso unico nei valori intrinseci della cooperazione sociale. Dal 2019 il Consorzio Fabrica è accreditato dalla Regione Toscana in qualità di </w:t>
      </w:r>
      <w:r>
        <w:rPr>
          <w:rFonts w:asciiTheme="minorHAnsi" w:hAnsiTheme="minorHAnsi" w:cstheme="minorHAnsi"/>
          <w:i/>
          <w:sz w:val="24"/>
          <w:szCs w:val="24"/>
        </w:rPr>
        <w:lastRenderedPageBreak/>
        <w:t>Agenzia Sociale per la Casa</w:t>
      </w:r>
      <w:r>
        <w:rPr>
          <w:rFonts w:asciiTheme="minorHAnsi" w:hAnsiTheme="minorHAnsi" w:cstheme="minorHAnsi"/>
          <w:sz w:val="24"/>
          <w:szCs w:val="24"/>
        </w:rPr>
        <w:t xml:space="preserve">, ovvero soggetto giuridico senza fine di lucro operante nell’inserimento abitativo di individui e nuclei familiari svantaggiati che non sono in grado di accedere alla locazione di alloggi alle condizioni di </w:t>
      </w:r>
      <w:r w:rsidRPr="000B4752">
        <w:rPr>
          <w:rFonts w:asciiTheme="minorHAnsi" w:hAnsiTheme="minorHAnsi" w:cstheme="minorHAnsi"/>
          <w:sz w:val="24"/>
          <w:szCs w:val="24"/>
        </w:rPr>
        <w:t>mercato.</w:t>
      </w:r>
      <w:r w:rsidR="00EE0DE6" w:rsidRPr="000B4752">
        <w:rPr>
          <w:rFonts w:asciiTheme="minorHAnsi" w:hAnsiTheme="minorHAnsi" w:cstheme="minorHAnsi"/>
          <w:sz w:val="24"/>
          <w:szCs w:val="24"/>
        </w:rPr>
        <w:t xml:space="preserve"> Dal 2024 è fortemente specializzata nelle attività legate al Senior Housing sia di natura residenziale che domiciliare con il progetto Villaggio Novoli e il progetto Senior Housing diffuso.</w:t>
      </w:r>
    </w:p>
    <w:p w14:paraId="2065BA0A" w14:textId="77777777" w:rsidR="00FD2019" w:rsidRDefault="00FD2019">
      <w:pPr>
        <w:pStyle w:val="Nessunaspaziatura"/>
        <w:rPr>
          <w:rFonts w:asciiTheme="minorHAnsi" w:hAnsiTheme="minorHAnsi" w:cstheme="minorHAnsi"/>
          <w:b/>
          <w:color w:val="ED7D31" w:themeColor="accent2"/>
          <w:sz w:val="24"/>
          <w:szCs w:val="24"/>
        </w:rPr>
      </w:pPr>
    </w:p>
    <w:p w14:paraId="799EE03B" w14:textId="77777777" w:rsidR="00FD2019" w:rsidRDefault="00FD2019">
      <w:pPr>
        <w:pStyle w:val="Nessunaspaziatura"/>
        <w:jc w:val="left"/>
        <w:rPr>
          <w:rFonts w:asciiTheme="minorHAnsi" w:hAnsiTheme="minorHAnsi" w:cstheme="minorHAnsi"/>
          <w:sz w:val="24"/>
          <w:szCs w:val="24"/>
        </w:rPr>
      </w:pPr>
    </w:p>
    <w:p w14:paraId="5F0D2607" w14:textId="77777777" w:rsidR="00FD2019" w:rsidRDefault="00FD2019">
      <w:pPr>
        <w:pStyle w:val="Nessunaspaziatura"/>
        <w:jc w:val="left"/>
        <w:rPr>
          <w:rFonts w:asciiTheme="minorHAnsi" w:hAnsiTheme="minorHAnsi" w:cstheme="minorHAnsi"/>
          <w:b/>
          <w:color w:val="ED7D31" w:themeColor="accent2"/>
          <w:sz w:val="36"/>
          <w:szCs w:val="36"/>
        </w:rPr>
      </w:pPr>
    </w:p>
    <w:p w14:paraId="1678B848" w14:textId="77777777" w:rsidR="00FD2019" w:rsidRDefault="00E8009A">
      <w:pPr>
        <w:pStyle w:val="Nessunaspaziatura"/>
        <w:jc w:val="left"/>
        <w:rPr>
          <w:rFonts w:asciiTheme="minorHAnsi" w:hAnsiTheme="minorHAnsi" w:cstheme="minorHAnsi"/>
          <w:b/>
          <w:color w:val="ED7D31" w:themeColor="accent2"/>
          <w:sz w:val="32"/>
          <w:szCs w:val="32"/>
        </w:rPr>
      </w:pPr>
      <w:r>
        <w:rPr>
          <w:rFonts w:asciiTheme="minorHAnsi" w:hAnsiTheme="minorHAnsi" w:cstheme="minorHAnsi"/>
          <w:b/>
          <w:color w:val="ED7D31" w:themeColor="accent2"/>
          <w:sz w:val="32"/>
          <w:szCs w:val="32"/>
        </w:rPr>
        <w:t xml:space="preserve">Scopo mutualistico </w:t>
      </w:r>
    </w:p>
    <w:p w14:paraId="30425E8D" w14:textId="77777777" w:rsidR="00FD2019" w:rsidRDefault="00FD2019">
      <w:pPr>
        <w:pStyle w:val="Nessunaspaziatura"/>
        <w:jc w:val="left"/>
        <w:rPr>
          <w:rFonts w:asciiTheme="minorHAnsi" w:hAnsiTheme="minorHAnsi" w:cstheme="minorHAnsi"/>
          <w:b/>
          <w:color w:val="ED7D31" w:themeColor="accent2"/>
        </w:rPr>
      </w:pPr>
    </w:p>
    <w:p w14:paraId="7D320A21" w14:textId="77777777" w:rsidR="00FD2019" w:rsidRDefault="00E8009A">
      <w:pPr>
        <w:pStyle w:val="Nessunaspaziatura"/>
        <w:rPr>
          <w:rFonts w:asciiTheme="minorHAnsi" w:hAnsiTheme="minorHAnsi" w:cstheme="minorHAnsi"/>
          <w:sz w:val="24"/>
          <w:szCs w:val="24"/>
        </w:rPr>
      </w:pPr>
      <w:r>
        <w:rPr>
          <w:rFonts w:asciiTheme="minorHAnsi" w:hAnsiTheme="minorHAnsi" w:cstheme="minorHAnsi"/>
          <w:sz w:val="24"/>
          <w:szCs w:val="24"/>
        </w:rPr>
        <w:t xml:space="preserve">Ci ispiriamo fortemente ai principi che sono alla base del movimento cooperativo mondiale impegnandoci a promuovere lo sviluppo locale auto sostenibile valorizzando il patrimonio ambientale, artistico e culturale. Promuoviamo la cooperazione, l’integrazione e la collaborazione dell’azione dei soci, per fornire alle comunità locali interventi efficaci, specialmente in materia di: </w:t>
      </w:r>
    </w:p>
    <w:p w14:paraId="03BB9C10" w14:textId="77777777" w:rsidR="00FD2019" w:rsidRDefault="00FD2019">
      <w:pPr>
        <w:pStyle w:val="Nessunaspaziatura"/>
        <w:rPr>
          <w:rFonts w:asciiTheme="minorHAnsi" w:hAnsiTheme="minorHAnsi" w:cstheme="minorHAnsi"/>
          <w:sz w:val="24"/>
          <w:szCs w:val="24"/>
        </w:rPr>
      </w:pPr>
    </w:p>
    <w:p w14:paraId="5DA59944" w14:textId="58943142" w:rsidR="00EE0DE6" w:rsidRDefault="00E8009A" w:rsidP="00EE0DE6">
      <w:pPr>
        <w:pStyle w:val="Nessunaspaziatura"/>
        <w:numPr>
          <w:ilvl w:val="0"/>
          <w:numId w:val="11"/>
        </w:numPr>
        <w:rPr>
          <w:rFonts w:asciiTheme="minorHAnsi" w:hAnsiTheme="minorHAnsi" w:cstheme="minorHAnsi"/>
          <w:sz w:val="24"/>
          <w:szCs w:val="24"/>
        </w:rPr>
      </w:pPr>
      <w:r>
        <w:rPr>
          <w:rFonts w:asciiTheme="minorHAnsi" w:hAnsiTheme="minorHAnsi" w:cstheme="minorHAnsi"/>
          <w:b/>
          <w:color w:val="ED7D31" w:themeColor="accent2"/>
          <w:sz w:val="24"/>
          <w:szCs w:val="24"/>
        </w:rPr>
        <w:t>Housing Sociale</w:t>
      </w:r>
      <w:r>
        <w:rPr>
          <w:rFonts w:asciiTheme="minorHAnsi" w:hAnsiTheme="minorHAnsi" w:cstheme="minorHAnsi"/>
          <w:sz w:val="24"/>
          <w:szCs w:val="24"/>
        </w:rPr>
        <w:t>, per la realizzazione di servizi abitativi accessibili alle persone più fragili</w:t>
      </w:r>
    </w:p>
    <w:p w14:paraId="00F482DF" w14:textId="1A359E98" w:rsidR="00FD2019" w:rsidRPr="00EE0DE6" w:rsidRDefault="00E8009A" w:rsidP="00EE0DE6">
      <w:pPr>
        <w:pStyle w:val="Nessunaspaziatura"/>
        <w:numPr>
          <w:ilvl w:val="0"/>
          <w:numId w:val="11"/>
        </w:numPr>
        <w:rPr>
          <w:rFonts w:asciiTheme="minorHAnsi" w:hAnsiTheme="minorHAnsi" w:cstheme="minorHAnsi"/>
          <w:sz w:val="24"/>
          <w:szCs w:val="24"/>
        </w:rPr>
      </w:pPr>
      <w:r w:rsidRPr="00EE0DE6">
        <w:rPr>
          <w:rFonts w:asciiTheme="minorHAnsi" w:hAnsiTheme="minorHAnsi" w:cstheme="minorHAnsi"/>
          <w:b/>
          <w:bCs/>
          <w:color w:val="ED7D31" w:themeColor="accent2"/>
          <w:sz w:val="24"/>
          <w:szCs w:val="24"/>
        </w:rPr>
        <w:t>Senior Housing</w:t>
      </w:r>
      <w:r w:rsidRPr="00EE0DE6">
        <w:rPr>
          <w:rFonts w:asciiTheme="minorHAnsi" w:hAnsiTheme="minorHAnsi" w:cstheme="minorHAnsi"/>
          <w:sz w:val="24"/>
          <w:szCs w:val="24"/>
        </w:rPr>
        <w:t>, per la realizzazione di servizi abitativi e domiciliari alle persone anziane</w:t>
      </w:r>
    </w:p>
    <w:p w14:paraId="3F4D4DD9" w14:textId="0552F961" w:rsidR="00FD2019" w:rsidRDefault="00E8009A" w:rsidP="00EE0DE6">
      <w:pPr>
        <w:pStyle w:val="Nessunaspaziatura"/>
        <w:numPr>
          <w:ilvl w:val="0"/>
          <w:numId w:val="11"/>
        </w:numPr>
        <w:rPr>
          <w:rFonts w:asciiTheme="minorHAnsi" w:hAnsiTheme="minorHAnsi" w:cstheme="minorHAnsi"/>
          <w:sz w:val="24"/>
          <w:szCs w:val="24"/>
        </w:rPr>
      </w:pPr>
      <w:r>
        <w:rPr>
          <w:rFonts w:asciiTheme="minorHAnsi" w:hAnsiTheme="minorHAnsi" w:cstheme="minorHAnsi"/>
          <w:b/>
          <w:color w:val="ED7D31" w:themeColor="accent2"/>
          <w:sz w:val="24"/>
          <w:szCs w:val="24"/>
        </w:rPr>
        <w:t>Immobili polifunzionali</w:t>
      </w:r>
      <w:r>
        <w:rPr>
          <w:rFonts w:asciiTheme="minorHAnsi" w:hAnsiTheme="minorHAnsi" w:cstheme="minorHAnsi"/>
          <w:color w:val="ED7D31" w:themeColor="accent2"/>
          <w:sz w:val="24"/>
          <w:szCs w:val="24"/>
        </w:rPr>
        <w:t xml:space="preserve"> </w:t>
      </w:r>
      <w:r>
        <w:rPr>
          <w:rFonts w:asciiTheme="minorHAnsi" w:hAnsiTheme="minorHAnsi" w:cstheme="minorHAnsi"/>
          <w:sz w:val="24"/>
          <w:szCs w:val="24"/>
        </w:rPr>
        <w:t>finalizzati alla realizzazione di progetti di innovazione sociale</w:t>
      </w:r>
      <w:r w:rsidR="00EE0DE6">
        <w:rPr>
          <w:rFonts w:asciiTheme="minorHAnsi" w:hAnsiTheme="minorHAnsi" w:cstheme="minorHAnsi"/>
          <w:sz w:val="24"/>
          <w:szCs w:val="24"/>
        </w:rPr>
        <w:t xml:space="preserve"> attraverso percorsi di rigenerazione urbana</w:t>
      </w:r>
      <w:r>
        <w:rPr>
          <w:rFonts w:asciiTheme="minorHAnsi" w:hAnsiTheme="minorHAnsi" w:cstheme="minorHAnsi"/>
          <w:sz w:val="24"/>
          <w:szCs w:val="24"/>
        </w:rPr>
        <w:t xml:space="preserve"> </w:t>
      </w:r>
    </w:p>
    <w:p w14:paraId="13B05773" w14:textId="4A4157AB" w:rsidR="00FD2019" w:rsidRDefault="00E8009A" w:rsidP="00EE0DE6">
      <w:pPr>
        <w:pStyle w:val="Nessunaspaziatura"/>
        <w:numPr>
          <w:ilvl w:val="0"/>
          <w:numId w:val="11"/>
        </w:numPr>
        <w:rPr>
          <w:rFonts w:asciiTheme="minorHAnsi" w:hAnsiTheme="minorHAnsi" w:cstheme="minorHAnsi"/>
          <w:sz w:val="24"/>
          <w:szCs w:val="24"/>
        </w:rPr>
      </w:pPr>
      <w:r>
        <w:rPr>
          <w:rFonts w:asciiTheme="minorHAnsi" w:hAnsiTheme="minorHAnsi" w:cstheme="minorHAnsi"/>
          <w:b/>
          <w:color w:val="ED7D31" w:themeColor="accent2"/>
          <w:sz w:val="24"/>
          <w:szCs w:val="24"/>
        </w:rPr>
        <w:t>Assistenza tecnica ed amministrativa</w:t>
      </w:r>
      <w:r>
        <w:rPr>
          <w:rFonts w:asciiTheme="minorHAnsi" w:hAnsiTheme="minorHAnsi" w:cstheme="minorHAnsi"/>
          <w:sz w:val="24"/>
          <w:szCs w:val="24"/>
        </w:rPr>
        <w:t xml:space="preserve">, finanziaria e gestionale ai soci nell’ambito dell’abitare </w:t>
      </w:r>
    </w:p>
    <w:p w14:paraId="6F179F01" w14:textId="5B35BED3" w:rsidR="00FD2019" w:rsidRDefault="00E8009A" w:rsidP="00EE0DE6">
      <w:pPr>
        <w:pStyle w:val="Nessunaspaziatura"/>
        <w:numPr>
          <w:ilvl w:val="0"/>
          <w:numId w:val="11"/>
        </w:numPr>
        <w:rPr>
          <w:rFonts w:asciiTheme="minorHAnsi" w:hAnsiTheme="minorHAnsi" w:cstheme="minorHAnsi"/>
          <w:b/>
          <w:color w:val="ED7D31" w:themeColor="accent2"/>
          <w:sz w:val="24"/>
          <w:szCs w:val="24"/>
        </w:rPr>
      </w:pPr>
      <w:r>
        <w:rPr>
          <w:rFonts w:asciiTheme="minorHAnsi" w:hAnsiTheme="minorHAnsi" w:cstheme="minorHAnsi"/>
          <w:b/>
          <w:color w:val="ED7D31" w:themeColor="accent2"/>
          <w:sz w:val="24"/>
          <w:szCs w:val="24"/>
        </w:rPr>
        <w:t>Consulenze tecniche ed operative</w:t>
      </w:r>
    </w:p>
    <w:p w14:paraId="783BED75" w14:textId="77777777" w:rsidR="00FD2019" w:rsidRDefault="00FD2019">
      <w:pPr>
        <w:pStyle w:val="Nessunaspaziatura"/>
        <w:rPr>
          <w:rFonts w:asciiTheme="minorHAnsi" w:hAnsiTheme="minorHAnsi" w:cstheme="minorHAnsi"/>
          <w:sz w:val="36"/>
          <w:szCs w:val="36"/>
        </w:rPr>
      </w:pPr>
    </w:p>
    <w:p w14:paraId="2E11AAB3" w14:textId="77777777" w:rsidR="00FD2019" w:rsidRDefault="00FD2019">
      <w:pPr>
        <w:pStyle w:val="Nessunaspaziatura"/>
        <w:rPr>
          <w:rFonts w:asciiTheme="minorHAnsi" w:hAnsiTheme="minorHAnsi" w:cstheme="minorHAnsi"/>
          <w:b/>
          <w:color w:val="ED7D31" w:themeColor="accent2"/>
          <w:sz w:val="36"/>
          <w:szCs w:val="36"/>
        </w:rPr>
      </w:pPr>
    </w:p>
    <w:p w14:paraId="76CE5EFB" w14:textId="77777777" w:rsidR="00FD2019" w:rsidRDefault="00E8009A">
      <w:pPr>
        <w:pStyle w:val="Nessunaspaziatura"/>
        <w:rPr>
          <w:rFonts w:asciiTheme="minorHAnsi" w:hAnsiTheme="minorHAnsi" w:cstheme="minorHAnsi"/>
          <w:color w:val="ED7D31" w:themeColor="accent2"/>
          <w:sz w:val="32"/>
          <w:szCs w:val="32"/>
        </w:rPr>
      </w:pPr>
      <w:r>
        <w:rPr>
          <w:rFonts w:asciiTheme="minorHAnsi" w:hAnsiTheme="minorHAnsi" w:cstheme="minorHAnsi"/>
          <w:b/>
          <w:color w:val="ED7D31" w:themeColor="accent2"/>
          <w:sz w:val="32"/>
          <w:szCs w:val="32"/>
        </w:rPr>
        <w:t>Collegamento con altri enti del terzo settore</w:t>
      </w:r>
      <w:r>
        <w:rPr>
          <w:rFonts w:asciiTheme="minorHAnsi" w:hAnsiTheme="minorHAnsi" w:cstheme="minorHAnsi"/>
          <w:color w:val="ED7D31" w:themeColor="accent2"/>
          <w:sz w:val="32"/>
          <w:szCs w:val="32"/>
        </w:rPr>
        <w:t xml:space="preserve"> </w:t>
      </w:r>
    </w:p>
    <w:p w14:paraId="661EA7BC" w14:textId="77777777" w:rsidR="00FD2019" w:rsidRDefault="00FD2019">
      <w:pPr>
        <w:pStyle w:val="Nessunaspaziatura"/>
        <w:rPr>
          <w:rFonts w:asciiTheme="minorHAnsi" w:hAnsiTheme="minorHAnsi" w:cstheme="minorHAnsi"/>
        </w:rPr>
      </w:pPr>
    </w:p>
    <w:p w14:paraId="7CA02AB0" w14:textId="3A20A57C" w:rsidR="00FD2019" w:rsidRPr="00EE0DE6" w:rsidRDefault="00E8009A">
      <w:pPr>
        <w:pStyle w:val="Nessunaspaziatura"/>
        <w:rPr>
          <w:rFonts w:asciiTheme="minorHAnsi" w:hAnsiTheme="minorHAnsi" w:cstheme="minorHAnsi"/>
          <w:strike/>
          <w:sz w:val="24"/>
          <w:szCs w:val="24"/>
        </w:rPr>
      </w:pPr>
      <w:r>
        <w:rPr>
          <w:rFonts w:asciiTheme="minorHAnsi" w:hAnsiTheme="minorHAnsi" w:cstheme="minorHAnsi"/>
          <w:sz w:val="24"/>
          <w:szCs w:val="24"/>
        </w:rPr>
        <w:t>Siamo inseriti in una delle principali reti di imprese a livello nazionale, il Gruppo Cooperativo Nazionale CGM, il cui fine è la costruzione di alleanze durature con attori del settore pubblico e privato per offrire servizi di qualità a costi sostenibili. Collaboriamo con le sezioni locali e nazionali di Confcooperative, la più grande organizzazione di rappresentanza, assistenza, tutela e vigilanza del movimento cooperativo italiano e delle imprese locali.</w:t>
      </w:r>
      <w:r w:rsidR="000B4752">
        <w:rPr>
          <w:rFonts w:asciiTheme="minorHAnsi" w:hAnsiTheme="minorHAnsi" w:cstheme="minorHAnsi"/>
          <w:sz w:val="24"/>
          <w:szCs w:val="24"/>
        </w:rPr>
        <w:t xml:space="preserve"> </w:t>
      </w:r>
      <w:r w:rsidR="000B4752" w:rsidRPr="000B4752">
        <w:rPr>
          <w:rFonts w:asciiTheme="minorHAnsi" w:hAnsiTheme="minorHAnsi" w:cstheme="minorHAnsi"/>
          <w:sz w:val="24"/>
          <w:szCs w:val="24"/>
        </w:rPr>
        <w:t>Dal 2023 siamo presenti in Abitare Toscana, la realtà più significativa in Toscana che si occupa di housing sociale. Collaboriamo strettamente con la Fondazione La Cittadella di Santa Caterina di cui siamo soci per la rigenerazione di un importante complesso immobiliare religioso nel Comune di Borgo San Lorenzo.</w:t>
      </w:r>
    </w:p>
    <w:p w14:paraId="27929D7F" w14:textId="77777777" w:rsidR="00FD2019" w:rsidRDefault="00FD2019">
      <w:pPr>
        <w:pStyle w:val="Nessunaspaziatura"/>
        <w:rPr>
          <w:rFonts w:asciiTheme="minorHAnsi" w:hAnsiTheme="minorHAnsi" w:cstheme="minorHAnsi"/>
          <w:b/>
          <w:color w:val="ED7D31" w:themeColor="accent2"/>
          <w:sz w:val="36"/>
          <w:szCs w:val="36"/>
        </w:rPr>
      </w:pPr>
    </w:p>
    <w:p w14:paraId="3EB0D8D8" w14:textId="77777777" w:rsidR="00FD2019" w:rsidRDefault="00FD2019">
      <w:pPr>
        <w:pStyle w:val="Nessunaspaziatura"/>
        <w:rPr>
          <w:rFonts w:asciiTheme="minorHAnsi" w:hAnsiTheme="minorHAnsi" w:cstheme="minorHAnsi"/>
          <w:b/>
          <w:color w:val="ED7D31" w:themeColor="accent2"/>
          <w:sz w:val="36"/>
          <w:szCs w:val="36"/>
        </w:rPr>
      </w:pPr>
    </w:p>
    <w:p w14:paraId="217BA9CB" w14:textId="77777777" w:rsidR="00FD2019" w:rsidRDefault="00FD2019">
      <w:pPr>
        <w:pStyle w:val="Nessunaspaziatura"/>
        <w:rPr>
          <w:rFonts w:asciiTheme="minorHAnsi" w:hAnsiTheme="minorHAnsi" w:cstheme="minorHAnsi"/>
          <w:b/>
          <w:color w:val="ED7D31" w:themeColor="accent2"/>
          <w:sz w:val="36"/>
          <w:szCs w:val="36"/>
        </w:rPr>
      </w:pPr>
    </w:p>
    <w:p w14:paraId="202D83A0" w14:textId="77777777" w:rsidR="00FD2019" w:rsidRDefault="00E8009A">
      <w:pPr>
        <w:pStyle w:val="Nessunaspaziatura"/>
        <w:rPr>
          <w:rFonts w:asciiTheme="minorHAnsi" w:hAnsiTheme="minorHAnsi" w:cstheme="minorHAnsi"/>
          <w:color w:val="ED7D31" w:themeColor="accent2"/>
          <w:sz w:val="32"/>
          <w:szCs w:val="32"/>
        </w:rPr>
      </w:pPr>
      <w:r>
        <w:rPr>
          <w:rFonts w:asciiTheme="minorHAnsi" w:hAnsiTheme="minorHAnsi" w:cstheme="minorHAnsi"/>
          <w:b/>
          <w:color w:val="ED7D31" w:themeColor="accent2"/>
          <w:sz w:val="32"/>
          <w:szCs w:val="32"/>
        </w:rPr>
        <w:t>Contesto di riferimento</w:t>
      </w:r>
      <w:r>
        <w:rPr>
          <w:rFonts w:asciiTheme="minorHAnsi" w:hAnsiTheme="minorHAnsi" w:cstheme="minorHAnsi"/>
          <w:color w:val="ED7D31" w:themeColor="accent2"/>
          <w:sz w:val="32"/>
          <w:szCs w:val="32"/>
        </w:rPr>
        <w:t xml:space="preserve"> </w:t>
      </w:r>
    </w:p>
    <w:p w14:paraId="0D1F516B" w14:textId="77777777" w:rsidR="00FD2019" w:rsidRDefault="00FD2019">
      <w:pPr>
        <w:pStyle w:val="Nessunaspaziatura"/>
        <w:rPr>
          <w:rFonts w:asciiTheme="minorHAnsi" w:hAnsiTheme="minorHAnsi" w:cstheme="minorHAnsi"/>
          <w:color w:val="ED7D31" w:themeColor="accent2"/>
        </w:rPr>
      </w:pPr>
    </w:p>
    <w:p w14:paraId="05832382" w14:textId="77777777" w:rsidR="00FD2019" w:rsidRDefault="00FD2019">
      <w:pPr>
        <w:pStyle w:val="Nessunaspaziatura"/>
        <w:rPr>
          <w:rFonts w:asciiTheme="minorHAnsi" w:hAnsiTheme="minorHAnsi" w:cstheme="minorHAnsi"/>
        </w:rPr>
      </w:pPr>
    </w:p>
    <w:p w14:paraId="072F0A69" w14:textId="77777777" w:rsidR="000B4752" w:rsidRDefault="00E8009A">
      <w:pPr>
        <w:pStyle w:val="Nessunaspaziatura"/>
        <w:rPr>
          <w:rFonts w:asciiTheme="minorHAnsi" w:hAnsiTheme="minorHAnsi" w:cstheme="minorHAnsi"/>
          <w:sz w:val="24"/>
          <w:szCs w:val="24"/>
        </w:rPr>
      </w:pPr>
      <w:r>
        <w:rPr>
          <w:rFonts w:asciiTheme="minorHAnsi" w:hAnsiTheme="minorHAnsi" w:cstheme="minorHAnsi"/>
          <w:sz w:val="24"/>
          <w:szCs w:val="24"/>
        </w:rPr>
        <w:t xml:space="preserve">Un punto di forza di questo </w:t>
      </w:r>
      <w:r>
        <w:rPr>
          <w:rFonts w:asciiTheme="minorHAnsi" w:hAnsiTheme="minorHAnsi" w:cstheme="minorHAnsi"/>
          <w:color w:val="FF0000"/>
          <w:sz w:val="24"/>
          <w:szCs w:val="24"/>
        </w:rPr>
        <w:t>202</w:t>
      </w:r>
      <w:r w:rsidR="000B4752">
        <w:rPr>
          <w:rFonts w:asciiTheme="minorHAnsi" w:hAnsiTheme="minorHAnsi" w:cstheme="minorHAnsi"/>
          <w:color w:val="FF0000"/>
          <w:sz w:val="24"/>
          <w:szCs w:val="24"/>
        </w:rPr>
        <w:t xml:space="preserve">4 </w:t>
      </w:r>
      <w:r>
        <w:rPr>
          <w:rFonts w:asciiTheme="minorHAnsi" w:hAnsiTheme="minorHAnsi" w:cstheme="minorHAnsi"/>
          <w:sz w:val="24"/>
          <w:szCs w:val="24"/>
        </w:rPr>
        <w:t>è stat</w:t>
      </w:r>
      <w:r w:rsidR="000B4752">
        <w:rPr>
          <w:rFonts w:asciiTheme="minorHAnsi" w:hAnsiTheme="minorHAnsi" w:cstheme="minorHAnsi"/>
          <w:sz w:val="24"/>
          <w:szCs w:val="24"/>
        </w:rPr>
        <w:t>o</w:t>
      </w:r>
      <w:r>
        <w:rPr>
          <w:rFonts w:asciiTheme="minorHAnsi" w:hAnsiTheme="minorHAnsi" w:cstheme="minorHAnsi"/>
          <w:sz w:val="24"/>
          <w:szCs w:val="24"/>
        </w:rPr>
        <w:t xml:space="preserve"> sicuramente </w:t>
      </w:r>
      <w:r w:rsidR="000B4752">
        <w:rPr>
          <w:rFonts w:asciiTheme="minorHAnsi" w:hAnsiTheme="minorHAnsi" w:cstheme="minorHAnsi"/>
          <w:sz w:val="24"/>
          <w:szCs w:val="24"/>
        </w:rPr>
        <w:t xml:space="preserve">l’aver concluso e messo definitivamente in gestione con risultati positivi il </w:t>
      </w:r>
      <w:r>
        <w:rPr>
          <w:rFonts w:asciiTheme="minorHAnsi" w:hAnsiTheme="minorHAnsi" w:cstheme="minorHAnsi"/>
          <w:sz w:val="24"/>
          <w:szCs w:val="24"/>
        </w:rPr>
        <w:t xml:space="preserve">progetto </w:t>
      </w:r>
      <w:r w:rsidR="000B4752">
        <w:rPr>
          <w:rFonts w:asciiTheme="minorHAnsi" w:hAnsiTheme="minorHAnsi" w:cstheme="minorHAnsi"/>
          <w:sz w:val="24"/>
          <w:szCs w:val="24"/>
        </w:rPr>
        <w:t>di Senior</w:t>
      </w:r>
      <w:r>
        <w:rPr>
          <w:rFonts w:asciiTheme="minorHAnsi" w:hAnsiTheme="minorHAnsi" w:cstheme="minorHAnsi"/>
          <w:sz w:val="24"/>
          <w:szCs w:val="24"/>
        </w:rPr>
        <w:t xml:space="preserve"> Housing in Via Baracca a </w:t>
      </w:r>
      <w:r w:rsidRPr="000B4752">
        <w:rPr>
          <w:rFonts w:asciiTheme="minorHAnsi" w:hAnsiTheme="minorHAnsi" w:cstheme="minorHAnsi"/>
          <w:sz w:val="24"/>
          <w:szCs w:val="24"/>
        </w:rPr>
        <w:t>Firenze. Progettiamo e</w:t>
      </w:r>
      <w:r>
        <w:rPr>
          <w:rFonts w:asciiTheme="minorHAnsi" w:hAnsiTheme="minorHAnsi" w:cstheme="minorHAnsi"/>
          <w:sz w:val="24"/>
          <w:szCs w:val="24"/>
        </w:rPr>
        <w:t xml:space="preserve"> realizziamo soluzioni abitative per over 65 finalizzate a promuovere l’invecchiamento attivo e con la possibilità di attivare forme di </w:t>
      </w:r>
      <w:proofErr w:type="spellStart"/>
      <w:r>
        <w:rPr>
          <w:rFonts w:asciiTheme="minorHAnsi" w:hAnsiTheme="minorHAnsi" w:cstheme="minorHAnsi"/>
          <w:i/>
          <w:sz w:val="24"/>
          <w:szCs w:val="24"/>
        </w:rPr>
        <w:t>assisted</w:t>
      </w:r>
      <w:proofErr w:type="spellEnd"/>
      <w:r>
        <w:rPr>
          <w:rFonts w:asciiTheme="minorHAnsi" w:hAnsiTheme="minorHAnsi" w:cstheme="minorHAnsi"/>
          <w:i/>
          <w:sz w:val="24"/>
          <w:szCs w:val="24"/>
        </w:rPr>
        <w:t xml:space="preserve"> living</w:t>
      </w:r>
      <w:r>
        <w:rPr>
          <w:rFonts w:asciiTheme="minorHAnsi" w:hAnsiTheme="minorHAnsi" w:cstheme="minorHAnsi"/>
          <w:sz w:val="24"/>
          <w:szCs w:val="24"/>
        </w:rPr>
        <w:t xml:space="preserve">. Il progetto vede una collaborazione fattiva con i soci del consorzio, in particolare CO&amp;SO e la cooperativa il Girasole. </w:t>
      </w:r>
    </w:p>
    <w:p w14:paraId="5783756D" w14:textId="77777777" w:rsidR="000B4752" w:rsidRDefault="000B4752">
      <w:pPr>
        <w:pStyle w:val="Nessunaspaziatura"/>
        <w:rPr>
          <w:rFonts w:asciiTheme="minorHAnsi" w:hAnsiTheme="minorHAnsi" w:cstheme="minorHAnsi"/>
          <w:sz w:val="24"/>
          <w:szCs w:val="24"/>
        </w:rPr>
      </w:pPr>
      <w:r>
        <w:rPr>
          <w:rFonts w:asciiTheme="minorHAnsi" w:hAnsiTheme="minorHAnsi" w:cstheme="minorHAnsi"/>
          <w:sz w:val="24"/>
          <w:szCs w:val="24"/>
        </w:rPr>
        <w:lastRenderedPageBreak/>
        <w:t xml:space="preserve">All’inizio del 2025 è partito anche il progetto sperimentale denominato Senior Housing diffuso come sviluppo di quanto fatto a Villaggio Novoli, in collaborazione con la Fondazione </w:t>
      </w:r>
      <w:proofErr w:type="spellStart"/>
      <w:r>
        <w:rPr>
          <w:rFonts w:asciiTheme="minorHAnsi" w:hAnsiTheme="minorHAnsi" w:cstheme="minorHAnsi"/>
          <w:sz w:val="24"/>
          <w:szCs w:val="24"/>
        </w:rPr>
        <w:t>Carifirenze</w:t>
      </w:r>
      <w:proofErr w:type="spellEnd"/>
      <w:r>
        <w:rPr>
          <w:rFonts w:asciiTheme="minorHAnsi" w:hAnsiTheme="minorHAnsi" w:cstheme="minorHAnsi"/>
          <w:sz w:val="24"/>
          <w:szCs w:val="24"/>
        </w:rPr>
        <w:t xml:space="preserve"> e le SDS Fiorentina Sud-est e Mugello, per la realizzazione di un progetto di senior housing a domicilio attraverso l’utilizzo di strumenti tecnologici e l’attivazione di un call center per un centinaio di anziani selezionati dalle SDS sui loro territori. </w:t>
      </w:r>
    </w:p>
    <w:p w14:paraId="268C3D43" w14:textId="77777777" w:rsidR="000B4752" w:rsidRDefault="000B4752">
      <w:pPr>
        <w:pStyle w:val="Nessunaspaziatura"/>
        <w:rPr>
          <w:rFonts w:asciiTheme="minorHAnsi" w:hAnsiTheme="minorHAnsi" w:cstheme="minorHAnsi"/>
          <w:sz w:val="24"/>
          <w:szCs w:val="24"/>
        </w:rPr>
      </w:pPr>
      <w:r>
        <w:rPr>
          <w:rFonts w:asciiTheme="minorHAnsi" w:hAnsiTheme="minorHAnsi" w:cstheme="minorHAnsi"/>
          <w:sz w:val="24"/>
          <w:szCs w:val="24"/>
        </w:rPr>
        <w:t xml:space="preserve">Inoltre, sono iniziati i lavori del </w:t>
      </w:r>
      <w:r w:rsidR="00E8009A">
        <w:rPr>
          <w:rFonts w:asciiTheme="minorHAnsi" w:hAnsiTheme="minorHAnsi" w:cstheme="minorHAnsi"/>
          <w:sz w:val="24"/>
          <w:szCs w:val="24"/>
        </w:rPr>
        <w:t>progett</w:t>
      </w:r>
      <w:r>
        <w:rPr>
          <w:rFonts w:asciiTheme="minorHAnsi" w:hAnsiTheme="minorHAnsi" w:cstheme="minorHAnsi"/>
          <w:sz w:val="24"/>
          <w:szCs w:val="24"/>
        </w:rPr>
        <w:t>o</w:t>
      </w:r>
      <w:r w:rsidR="00E8009A">
        <w:rPr>
          <w:rFonts w:asciiTheme="minorHAnsi" w:hAnsiTheme="minorHAnsi" w:cstheme="minorHAnsi"/>
          <w:sz w:val="24"/>
          <w:szCs w:val="24"/>
        </w:rPr>
        <w:t xml:space="preserve"> </w:t>
      </w:r>
      <w:r>
        <w:rPr>
          <w:rFonts w:asciiTheme="minorHAnsi" w:hAnsiTheme="minorHAnsi" w:cstheme="minorHAnsi"/>
          <w:sz w:val="24"/>
          <w:szCs w:val="24"/>
        </w:rPr>
        <w:t xml:space="preserve">di </w:t>
      </w:r>
      <w:r w:rsidR="00E8009A">
        <w:rPr>
          <w:rFonts w:asciiTheme="minorHAnsi" w:hAnsiTheme="minorHAnsi" w:cstheme="minorHAnsi"/>
          <w:sz w:val="24"/>
          <w:szCs w:val="24"/>
        </w:rPr>
        <w:t xml:space="preserve">recupero complessivo del Monastero di Santa Caterina da Siena di Borgo San Lorenzo per realizzare una struttura polifunzionale a servizio del territorio e dei turisti. </w:t>
      </w:r>
    </w:p>
    <w:p w14:paraId="7C497547" w14:textId="47E4909A" w:rsidR="00FD2019" w:rsidRDefault="00E8009A">
      <w:pPr>
        <w:pStyle w:val="Nessunaspaziatura"/>
        <w:rPr>
          <w:rFonts w:asciiTheme="minorHAnsi" w:hAnsiTheme="minorHAnsi" w:cstheme="minorHAnsi"/>
          <w:sz w:val="24"/>
          <w:szCs w:val="24"/>
        </w:rPr>
      </w:pPr>
      <w:r>
        <w:rPr>
          <w:rFonts w:asciiTheme="minorHAnsi" w:hAnsiTheme="minorHAnsi" w:cstheme="minorHAnsi"/>
          <w:sz w:val="24"/>
          <w:szCs w:val="24"/>
        </w:rPr>
        <w:t>L’obiettivo di ciascun progetto è di creare una rete con la comunità locale che favorisca sinergie e collaborazioni in un’ottica sociale e culturale.</w:t>
      </w:r>
    </w:p>
    <w:p w14:paraId="29252286" w14:textId="77777777" w:rsidR="00FD2019" w:rsidRDefault="00FD2019">
      <w:pPr>
        <w:pStyle w:val="Nessunaspaziatura"/>
        <w:rPr>
          <w:rFonts w:asciiTheme="minorHAnsi" w:hAnsiTheme="minorHAnsi" w:cstheme="minorHAnsi"/>
          <w:sz w:val="24"/>
          <w:szCs w:val="24"/>
        </w:rPr>
      </w:pPr>
    </w:p>
    <w:p w14:paraId="10AA40BB" w14:textId="77777777" w:rsidR="00FD2019" w:rsidRDefault="00FD2019">
      <w:pPr>
        <w:pStyle w:val="Nessunaspaziatura"/>
        <w:rPr>
          <w:rFonts w:asciiTheme="minorHAnsi" w:hAnsiTheme="minorHAnsi" w:cstheme="minorHAnsi"/>
          <w:sz w:val="24"/>
          <w:szCs w:val="24"/>
        </w:rPr>
      </w:pPr>
    </w:p>
    <w:p w14:paraId="6E81F570" w14:textId="77777777" w:rsidR="00FD2019" w:rsidRDefault="00E8009A">
      <w:pPr>
        <w:pStyle w:val="Nessunaspaziatura"/>
        <w:rPr>
          <w:rFonts w:asciiTheme="minorHAnsi" w:hAnsiTheme="minorHAnsi" w:cstheme="minorHAnsi"/>
          <w:b/>
          <w:color w:val="ED7D31" w:themeColor="accent2"/>
          <w:sz w:val="32"/>
          <w:szCs w:val="32"/>
        </w:rPr>
      </w:pPr>
      <w:r>
        <w:rPr>
          <w:rFonts w:asciiTheme="minorHAnsi" w:hAnsiTheme="minorHAnsi" w:cstheme="minorHAnsi"/>
          <w:b/>
          <w:color w:val="ED7D31" w:themeColor="accent2"/>
          <w:sz w:val="32"/>
          <w:szCs w:val="32"/>
        </w:rPr>
        <w:t>Struttura organizzativa</w:t>
      </w:r>
    </w:p>
    <w:p w14:paraId="0AB1A9AD" w14:textId="77777777" w:rsidR="00FD2019" w:rsidRDefault="00FD2019">
      <w:pPr>
        <w:pStyle w:val="Nessunaspaziatura"/>
        <w:rPr>
          <w:rFonts w:asciiTheme="minorHAnsi" w:hAnsiTheme="minorHAnsi" w:cstheme="minorHAnsi"/>
          <w:b/>
          <w:color w:val="ED7D31" w:themeColor="accent2"/>
          <w:sz w:val="36"/>
          <w:szCs w:val="36"/>
        </w:rPr>
      </w:pPr>
    </w:p>
    <w:p w14:paraId="5CC6F92F" w14:textId="77777777" w:rsidR="00FD2019" w:rsidRDefault="00E8009A">
      <w:pPr>
        <w:pStyle w:val="Nessunaspaziatura"/>
        <w:rPr>
          <w:rFonts w:asciiTheme="minorHAnsi" w:hAnsiTheme="minorHAnsi" w:cstheme="minorHAnsi"/>
          <w:b/>
          <w:color w:val="ED7D31" w:themeColor="accent2"/>
          <w:sz w:val="32"/>
          <w:szCs w:val="32"/>
        </w:rPr>
      </w:pPr>
      <w:r>
        <w:rPr>
          <w:rFonts w:asciiTheme="minorHAnsi" w:hAnsiTheme="minorHAnsi" w:cstheme="minorHAnsi"/>
          <w:b/>
          <w:color w:val="ED7D31" w:themeColor="accent2"/>
          <w:sz w:val="32"/>
          <w:szCs w:val="32"/>
        </w:rPr>
        <w:t>La compagine sociale</w:t>
      </w:r>
    </w:p>
    <w:p w14:paraId="585267C6" w14:textId="77777777" w:rsidR="00FD2019" w:rsidRDefault="00FD2019">
      <w:pPr>
        <w:pStyle w:val="Nessunaspaziatura"/>
        <w:rPr>
          <w:rFonts w:asciiTheme="minorHAnsi" w:hAnsiTheme="minorHAnsi" w:cstheme="minorHAnsi"/>
        </w:rPr>
      </w:pPr>
    </w:p>
    <w:p w14:paraId="6C63FFC1" w14:textId="77777777" w:rsidR="00FD2019" w:rsidRDefault="00E8009A">
      <w:pPr>
        <w:pStyle w:val="Nessunaspaziatura"/>
        <w:rPr>
          <w:rFonts w:asciiTheme="minorHAnsi" w:hAnsiTheme="minorHAnsi" w:cstheme="minorHAnsi"/>
          <w:sz w:val="24"/>
          <w:szCs w:val="24"/>
        </w:rPr>
      </w:pPr>
      <w:r>
        <w:rPr>
          <w:rFonts w:asciiTheme="minorHAnsi" w:hAnsiTheme="minorHAnsi" w:cstheme="minorHAnsi"/>
          <w:sz w:val="24"/>
          <w:szCs w:val="24"/>
        </w:rPr>
        <w:t>I soci di Fabrica sono: Consorzio Co&amp;So, Cooperativa Il Girasole</w:t>
      </w:r>
      <w:r w:rsidRPr="000B4752">
        <w:rPr>
          <w:rFonts w:asciiTheme="minorHAnsi" w:hAnsiTheme="minorHAnsi" w:cstheme="minorHAnsi"/>
          <w:sz w:val="24"/>
          <w:szCs w:val="24"/>
        </w:rPr>
        <w:t xml:space="preserve">, Cooperativa Intrecci, Cooperativa </w:t>
      </w:r>
      <w:r>
        <w:rPr>
          <w:rFonts w:asciiTheme="minorHAnsi" w:hAnsiTheme="minorHAnsi" w:cstheme="minorHAnsi"/>
          <w:sz w:val="24"/>
          <w:szCs w:val="24"/>
        </w:rPr>
        <w:t xml:space="preserve">Odissea, Cooperativa Gruppo Incontro e Cooperativa Cristoforo. </w:t>
      </w:r>
    </w:p>
    <w:p w14:paraId="53576D5F" w14:textId="77777777" w:rsidR="00FD2019" w:rsidRDefault="00FD2019">
      <w:pPr>
        <w:pStyle w:val="Nessunaspaziatura"/>
        <w:rPr>
          <w:rFonts w:asciiTheme="minorHAnsi" w:hAnsiTheme="minorHAnsi" w:cstheme="minorHAnsi"/>
          <w:sz w:val="28"/>
          <w:szCs w:val="28"/>
        </w:rPr>
      </w:pPr>
    </w:p>
    <w:p w14:paraId="5C0BC2D5" w14:textId="77777777" w:rsidR="00FD2019" w:rsidRDefault="00FD2019">
      <w:pPr>
        <w:pStyle w:val="Nessunaspaziatura"/>
        <w:rPr>
          <w:rFonts w:asciiTheme="minorHAnsi" w:hAnsiTheme="minorHAnsi" w:cstheme="minorHAnsi"/>
          <w:sz w:val="32"/>
          <w:szCs w:val="32"/>
        </w:rPr>
      </w:pPr>
    </w:p>
    <w:p w14:paraId="4A3E3FBE" w14:textId="77777777" w:rsidR="00FD2019" w:rsidRDefault="00E8009A">
      <w:pPr>
        <w:pStyle w:val="Nessunaspaziatura"/>
        <w:rPr>
          <w:rFonts w:asciiTheme="minorHAnsi" w:hAnsiTheme="minorHAnsi" w:cstheme="minorHAnsi"/>
          <w:b/>
          <w:color w:val="ED7D31" w:themeColor="accent2"/>
          <w:sz w:val="32"/>
          <w:szCs w:val="32"/>
        </w:rPr>
      </w:pPr>
      <w:r>
        <w:rPr>
          <w:rFonts w:asciiTheme="minorHAnsi" w:hAnsiTheme="minorHAnsi" w:cstheme="minorHAnsi"/>
          <w:b/>
          <w:color w:val="ED7D31" w:themeColor="accent2"/>
          <w:sz w:val="32"/>
          <w:szCs w:val="32"/>
        </w:rPr>
        <w:t>Gli amministratori</w:t>
      </w:r>
    </w:p>
    <w:p w14:paraId="5120381C" w14:textId="77777777" w:rsidR="00FD2019" w:rsidRDefault="00FD2019">
      <w:pPr>
        <w:pStyle w:val="Nessunaspaziatura"/>
        <w:rPr>
          <w:rFonts w:asciiTheme="minorHAnsi" w:hAnsiTheme="minorHAnsi" w:cstheme="minorHAnsi"/>
          <w:color w:val="ED7D31" w:themeColor="accent2"/>
          <w:sz w:val="28"/>
          <w:szCs w:val="28"/>
        </w:rPr>
      </w:pPr>
    </w:p>
    <w:p w14:paraId="5C156D13" w14:textId="77777777" w:rsidR="00FD2019" w:rsidRDefault="00E8009A">
      <w:pPr>
        <w:pStyle w:val="Nessunaspaziatura"/>
        <w:rPr>
          <w:rFonts w:asciiTheme="minorHAnsi" w:hAnsiTheme="minorHAnsi" w:cstheme="minorHAnsi"/>
          <w:sz w:val="24"/>
          <w:szCs w:val="24"/>
        </w:rPr>
      </w:pPr>
      <w:r>
        <w:rPr>
          <w:rFonts w:asciiTheme="minorHAnsi" w:hAnsiTheme="minorHAnsi" w:cstheme="minorHAnsi"/>
          <w:b/>
          <w:sz w:val="24"/>
          <w:szCs w:val="24"/>
        </w:rPr>
        <w:t>LORENZO TERZANI</w:t>
      </w:r>
      <w:r>
        <w:rPr>
          <w:rFonts w:asciiTheme="minorHAnsi" w:hAnsiTheme="minorHAnsi" w:cstheme="minorHAnsi"/>
          <w:sz w:val="24"/>
          <w:szCs w:val="24"/>
        </w:rPr>
        <w:t>, Presidente del Consiglio di amministrazione</w:t>
      </w:r>
    </w:p>
    <w:p w14:paraId="3D06691D" w14:textId="77777777" w:rsidR="00FD2019" w:rsidRDefault="00FD2019">
      <w:pPr>
        <w:pStyle w:val="Nessunaspaziatura"/>
        <w:rPr>
          <w:rFonts w:asciiTheme="minorHAnsi" w:hAnsiTheme="minorHAnsi" w:cstheme="minorHAnsi"/>
          <w:sz w:val="24"/>
          <w:szCs w:val="24"/>
        </w:rPr>
      </w:pPr>
    </w:p>
    <w:p w14:paraId="39FB5700" w14:textId="086A7916" w:rsidR="00FD2019" w:rsidRDefault="000B4752">
      <w:pPr>
        <w:pStyle w:val="Nessunaspaziatura"/>
        <w:rPr>
          <w:rFonts w:asciiTheme="minorHAnsi" w:hAnsiTheme="minorHAnsi" w:cstheme="minorHAnsi"/>
          <w:sz w:val="24"/>
          <w:szCs w:val="24"/>
        </w:rPr>
      </w:pPr>
      <w:r>
        <w:rPr>
          <w:rFonts w:asciiTheme="minorHAnsi" w:hAnsiTheme="minorHAnsi" w:cstheme="minorHAnsi"/>
          <w:b/>
          <w:sz w:val="24"/>
          <w:szCs w:val="24"/>
        </w:rPr>
        <w:t>MATTEO CONTI</w:t>
      </w:r>
      <w:r w:rsidR="00E8009A">
        <w:rPr>
          <w:rFonts w:asciiTheme="minorHAnsi" w:hAnsiTheme="minorHAnsi" w:cstheme="minorHAnsi"/>
          <w:sz w:val="24"/>
          <w:szCs w:val="24"/>
        </w:rPr>
        <w:t xml:space="preserve">, </w:t>
      </w:r>
      <w:r w:rsidR="00E8009A" w:rsidRPr="000B4752">
        <w:rPr>
          <w:rFonts w:asciiTheme="minorHAnsi" w:hAnsiTheme="minorHAnsi" w:cstheme="minorHAnsi"/>
          <w:sz w:val="24"/>
          <w:szCs w:val="24"/>
        </w:rPr>
        <w:t>Vicepresidente</w:t>
      </w:r>
    </w:p>
    <w:p w14:paraId="7A457031" w14:textId="77777777" w:rsidR="00FD2019" w:rsidRDefault="00FD2019">
      <w:pPr>
        <w:pStyle w:val="Nessunaspaziatura"/>
        <w:rPr>
          <w:rFonts w:asciiTheme="minorHAnsi" w:hAnsiTheme="minorHAnsi" w:cstheme="minorHAnsi"/>
          <w:b/>
          <w:sz w:val="24"/>
          <w:szCs w:val="24"/>
        </w:rPr>
      </w:pPr>
    </w:p>
    <w:p w14:paraId="54EDF5CB" w14:textId="77777777" w:rsidR="00FD2019" w:rsidRDefault="00E8009A">
      <w:pPr>
        <w:pStyle w:val="Nessunaspaziatura"/>
        <w:rPr>
          <w:rFonts w:asciiTheme="minorHAnsi" w:hAnsiTheme="minorHAnsi" w:cstheme="minorHAnsi"/>
          <w:sz w:val="24"/>
          <w:szCs w:val="24"/>
        </w:rPr>
      </w:pPr>
      <w:r>
        <w:rPr>
          <w:rFonts w:asciiTheme="minorHAnsi" w:hAnsiTheme="minorHAnsi" w:cstheme="minorHAnsi"/>
          <w:b/>
          <w:sz w:val="24"/>
          <w:szCs w:val="24"/>
        </w:rPr>
        <w:t xml:space="preserve">FRANCESCA MEONI, </w:t>
      </w:r>
      <w:r>
        <w:rPr>
          <w:rFonts w:asciiTheme="minorHAnsi" w:hAnsiTheme="minorHAnsi" w:cstheme="minorHAnsi"/>
          <w:sz w:val="24"/>
          <w:szCs w:val="24"/>
        </w:rPr>
        <w:t>Consigliere</w:t>
      </w:r>
    </w:p>
    <w:p w14:paraId="47FB5F76" w14:textId="77777777" w:rsidR="00FD2019" w:rsidRDefault="00FD2019">
      <w:pPr>
        <w:pStyle w:val="Nessunaspaziatura"/>
        <w:rPr>
          <w:rFonts w:asciiTheme="minorHAnsi" w:hAnsiTheme="minorHAnsi" w:cstheme="minorHAnsi"/>
          <w:sz w:val="24"/>
          <w:szCs w:val="24"/>
        </w:rPr>
      </w:pPr>
    </w:p>
    <w:p w14:paraId="118A0F3B" w14:textId="77777777" w:rsidR="00FD2019" w:rsidRDefault="00E8009A">
      <w:pPr>
        <w:pStyle w:val="Nessunaspaziatura"/>
        <w:rPr>
          <w:rFonts w:asciiTheme="minorHAnsi" w:hAnsiTheme="minorHAnsi" w:cstheme="minorHAnsi"/>
          <w:sz w:val="24"/>
          <w:szCs w:val="24"/>
        </w:rPr>
      </w:pPr>
      <w:r>
        <w:rPr>
          <w:rFonts w:asciiTheme="minorHAnsi" w:hAnsiTheme="minorHAnsi" w:cstheme="minorHAnsi"/>
          <w:b/>
          <w:sz w:val="24"/>
          <w:szCs w:val="24"/>
        </w:rPr>
        <w:t>ANDREA RICOTTI</w:t>
      </w:r>
      <w:r>
        <w:rPr>
          <w:rFonts w:asciiTheme="minorHAnsi" w:hAnsiTheme="minorHAnsi" w:cstheme="minorHAnsi"/>
          <w:sz w:val="24"/>
          <w:szCs w:val="24"/>
        </w:rPr>
        <w:t xml:space="preserve">, Consigliere </w:t>
      </w:r>
    </w:p>
    <w:p w14:paraId="78770A58" w14:textId="77777777" w:rsidR="00FD2019" w:rsidRDefault="00FD2019">
      <w:pPr>
        <w:pStyle w:val="Nessunaspaziatura"/>
        <w:rPr>
          <w:rFonts w:asciiTheme="minorHAnsi" w:hAnsiTheme="minorHAnsi" w:cstheme="minorHAnsi"/>
          <w:sz w:val="24"/>
          <w:szCs w:val="24"/>
        </w:rPr>
      </w:pPr>
    </w:p>
    <w:p w14:paraId="09D4CFDA" w14:textId="6753E8C6" w:rsidR="00FD2019" w:rsidRDefault="000B4752">
      <w:pPr>
        <w:pStyle w:val="Nessunaspaziatura"/>
        <w:rPr>
          <w:rFonts w:asciiTheme="minorHAnsi" w:hAnsiTheme="minorHAnsi" w:cstheme="minorHAnsi"/>
          <w:sz w:val="24"/>
          <w:szCs w:val="24"/>
        </w:rPr>
      </w:pPr>
      <w:r>
        <w:rPr>
          <w:rFonts w:asciiTheme="minorHAnsi" w:hAnsiTheme="minorHAnsi" w:cstheme="minorHAnsi"/>
          <w:b/>
          <w:sz w:val="24"/>
          <w:szCs w:val="24"/>
        </w:rPr>
        <w:t>CLAUDIO GIANNINI</w:t>
      </w:r>
      <w:r w:rsidR="00E8009A">
        <w:rPr>
          <w:rFonts w:asciiTheme="minorHAnsi" w:hAnsiTheme="minorHAnsi" w:cstheme="minorHAnsi"/>
          <w:sz w:val="24"/>
          <w:szCs w:val="24"/>
        </w:rPr>
        <w:t xml:space="preserve">, Consigliere </w:t>
      </w:r>
    </w:p>
    <w:p w14:paraId="443697AA" w14:textId="77777777" w:rsidR="00FD2019" w:rsidRDefault="00FD2019">
      <w:pPr>
        <w:pStyle w:val="Nessunaspaziatura"/>
        <w:rPr>
          <w:rFonts w:asciiTheme="minorHAnsi" w:hAnsiTheme="minorHAnsi" w:cstheme="minorHAnsi"/>
          <w:sz w:val="24"/>
          <w:szCs w:val="24"/>
        </w:rPr>
      </w:pPr>
    </w:p>
    <w:p w14:paraId="761EFA26" w14:textId="77777777" w:rsidR="000B4752" w:rsidRDefault="000B4752">
      <w:pPr>
        <w:pStyle w:val="Nessunaspaziatura"/>
        <w:rPr>
          <w:rFonts w:asciiTheme="minorHAnsi" w:hAnsiTheme="minorHAnsi" w:cstheme="minorHAnsi"/>
          <w:sz w:val="24"/>
          <w:szCs w:val="24"/>
        </w:rPr>
      </w:pPr>
      <w:r>
        <w:rPr>
          <w:rFonts w:asciiTheme="minorHAnsi" w:hAnsiTheme="minorHAnsi" w:cstheme="minorHAnsi"/>
          <w:b/>
          <w:sz w:val="24"/>
          <w:szCs w:val="24"/>
        </w:rPr>
        <w:t>PATRIZIA NUTI</w:t>
      </w:r>
      <w:r w:rsidR="00E8009A">
        <w:rPr>
          <w:rFonts w:asciiTheme="minorHAnsi" w:hAnsiTheme="minorHAnsi" w:cstheme="minorHAnsi"/>
          <w:sz w:val="24"/>
          <w:szCs w:val="24"/>
        </w:rPr>
        <w:t>, Consigliere</w:t>
      </w:r>
    </w:p>
    <w:p w14:paraId="55EC634E" w14:textId="77777777" w:rsidR="000B4752" w:rsidRDefault="000B4752">
      <w:pPr>
        <w:pStyle w:val="Nessunaspaziatura"/>
        <w:rPr>
          <w:rFonts w:asciiTheme="minorHAnsi" w:hAnsiTheme="minorHAnsi" w:cstheme="minorHAnsi"/>
          <w:sz w:val="24"/>
          <w:szCs w:val="24"/>
        </w:rPr>
      </w:pPr>
    </w:p>
    <w:p w14:paraId="7D653ACF" w14:textId="52AA8947" w:rsidR="00FD2019" w:rsidRDefault="000B4752">
      <w:pPr>
        <w:pStyle w:val="Nessunaspaziatura"/>
        <w:rPr>
          <w:rFonts w:asciiTheme="minorHAnsi" w:hAnsiTheme="minorHAnsi" w:cstheme="minorHAnsi"/>
          <w:sz w:val="24"/>
          <w:szCs w:val="24"/>
        </w:rPr>
      </w:pPr>
      <w:r w:rsidRPr="000B4752">
        <w:rPr>
          <w:rFonts w:asciiTheme="minorHAnsi" w:hAnsiTheme="minorHAnsi" w:cstheme="minorHAnsi"/>
          <w:b/>
          <w:bCs/>
          <w:sz w:val="24"/>
          <w:szCs w:val="24"/>
        </w:rPr>
        <w:t>DUCCIO PECCI</w:t>
      </w:r>
      <w:r>
        <w:rPr>
          <w:rFonts w:asciiTheme="minorHAnsi" w:hAnsiTheme="minorHAnsi" w:cstheme="minorHAnsi"/>
          <w:sz w:val="24"/>
          <w:szCs w:val="24"/>
        </w:rPr>
        <w:t>, Consigliere</w:t>
      </w:r>
      <w:r w:rsidR="00E8009A">
        <w:rPr>
          <w:rFonts w:asciiTheme="minorHAnsi" w:hAnsiTheme="minorHAnsi" w:cstheme="minorHAnsi"/>
          <w:sz w:val="24"/>
          <w:szCs w:val="24"/>
        </w:rPr>
        <w:t xml:space="preserve"> </w:t>
      </w:r>
    </w:p>
    <w:p w14:paraId="2F8E002D" w14:textId="77777777" w:rsidR="00FD2019" w:rsidRDefault="00FD2019">
      <w:pPr>
        <w:pStyle w:val="Nessunaspaziatura"/>
        <w:rPr>
          <w:rFonts w:asciiTheme="minorHAnsi" w:hAnsiTheme="minorHAnsi" w:cstheme="minorHAnsi"/>
          <w:sz w:val="24"/>
          <w:szCs w:val="24"/>
        </w:rPr>
      </w:pPr>
    </w:p>
    <w:p w14:paraId="75A98441" w14:textId="77777777" w:rsidR="00FD2019" w:rsidRDefault="00E8009A">
      <w:pPr>
        <w:pStyle w:val="Nessunaspaziatura"/>
        <w:rPr>
          <w:rFonts w:asciiTheme="minorHAnsi" w:hAnsiTheme="minorHAnsi" w:cstheme="minorHAnsi"/>
          <w:sz w:val="32"/>
          <w:szCs w:val="32"/>
        </w:rPr>
      </w:pPr>
      <w:r>
        <w:rPr>
          <w:rFonts w:asciiTheme="minorHAnsi" w:hAnsiTheme="minorHAnsi" w:cstheme="minorHAnsi"/>
          <w:b/>
          <w:color w:val="ED7D31" w:themeColor="accent2"/>
          <w:sz w:val="32"/>
          <w:szCs w:val="32"/>
        </w:rPr>
        <w:t>Partecipazione:</w:t>
      </w:r>
      <w:r>
        <w:rPr>
          <w:rFonts w:asciiTheme="minorHAnsi" w:hAnsiTheme="minorHAnsi" w:cstheme="minorHAnsi"/>
          <w:sz w:val="32"/>
          <w:szCs w:val="32"/>
        </w:rPr>
        <w:t xml:space="preserve"> </w:t>
      </w:r>
    </w:p>
    <w:p w14:paraId="03439D84" w14:textId="77777777" w:rsidR="00FD2019" w:rsidRDefault="00FD2019">
      <w:pPr>
        <w:pStyle w:val="Nessunaspaziatura"/>
        <w:rPr>
          <w:rFonts w:asciiTheme="minorHAnsi" w:hAnsiTheme="minorHAnsi" w:cstheme="minorHAnsi"/>
          <w:sz w:val="28"/>
          <w:szCs w:val="28"/>
        </w:rPr>
      </w:pPr>
    </w:p>
    <w:p w14:paraId="53FE73A5" w14:textId="203159A3" w:rsidR="00FD2019" w:rsidRPr="00847904" w:rsidRDefault="00E8009A">
      <w:pPr>
        <w:pStyle w:val="Nessunaspaziatura"/>
        <w:rPr>
          <w:rFonts w:asciiTheme="minorHAnsi" w:hAnsiTheme="minorHAnsi" w:cstheme="minorHAnsi"/>
          <w:sz w:val="24"/>
          <w:szCs w:val="24"/>
        </w:rPr>
      </w:pPr>
      <w:r w:rsidRPr="00847904">
        <w:rPr>
          <w:rFonts w:asciiTheme="minorHAnsi" w:hAnsiTheme="minorHAnsi" w:cstheme="minorHAnsi"/>
          <w:sz w:val="24"/>
          <w:szCs w:val="24"/>
        </w:rPr>
        <w:t>Nel 202</w:t>
      </w:r>
      <w:r w:rsidR="00847904" w:rsidRPr="00847904">
        <w:rPr>
          <w:rFonts w:asciiTheme="minorHAnsi" w:hAnsiTheme="minorHAnsi" w:cstheme="minorHAnsi"/>
          <w:sz w:val="24"/>
          <w:szCs w:val="24"/>
        </w:rPr>
        <w:t>4</w:t>
      </w:r>
      <w:r w:rsidRPr="00847904">
        <w:rPr>
          <w:rFonts w:asciiTheme="minorHAnsi" w:hAnsiTheme="minorHAnsi" w:cstheme="minorHAnsi"/>
          <w:sz w:val="24"/>
          <w:szCs w:val="24"/>
        </w:rPr>
        <w:t xml:space="preserve"> il Cda si </w:t>
      </w:r>
      <w:r w:rsidRPr="007C33E1">
        <w:rPr>
          <w:rFonts w:asciiTheme="minorHAnsi" w:hAnsiTheme="minorHAnsi" w:cstheme="minorHAnsi"/>
          <w:sz w:val="24"/>
          <w:szCs w:val="24"/>
        </w:rPr>
        <w:t xml:space="preserve">è </w:t>
      </w:r>
      <w:r w:rsidR="008C548E" w:rsidRPr="007C33E1">
        <w:rPr>
          <w:rFonts w:asciiTheme="minorHAnsi" w:hAnsiTheme="minorHAnsi" w:cstheme="minorHAnsi"/>
          <w:sz w:val="24"/>
          <w:szCs w:val="24"/>
        </w:rPr>
        <w:t>riunito</w:t>
      </w:r>
      <w:r w:rsidR="00F031F4" w:rsidRPr="007C33E1">
        <w:rPr>
          <w:rFonts w:asciiTheme="minorHAnsi" w:hAnsiTheme="minorHAnsi" w:cstheme="minorHAnsi"/>
          <w:sz w:val="24"/>
          <w:szCs w:val="24"/>
        </w:rPr>
        <w:t xml:space="preserve"> 5 </w:t>
      </w:r>
      <w:r w:rsidRPr="007C33E1">
        <w:rPr>
          <w:rFonts w:asciiTheme="minorHAnsi" w:hAnsiTheme="minorHAnsi" w:cstheme="minorHAnsi"/>
          <w:sz w:val="24"/>
          <w:szCs w:val="24"/>
        </w:rPr>
        <w:t>volte.</w:t>
      </w:r>
    </w:p>
    <w:p w14:paraId="63A75E9A" w14:textId="77777777" w:rsidR="00FD2019" w:rsidRDefault="00FD2019">
      <w:pPr>
        <w:pStyle w:val="Nessunaspaziatura"/>
        <w:rPr>
          <w:rFonts w:asciiTheme="minorHAnsi" w:hAnsiTheme="minorHAnsi" w:cstheme="minorHAnsi"/>
          <w:color w:val="FF0000"/>
          <w:sz w:val="24"/>
          <w:szCs w:val="24"/>
        </w:rPr>
      </w:pPr>
    </w:p>
    <w:p w14:paraId="26E52CBD" w14:textId="77777777" w:rsidR="00FD2019" w:rsidRDefault="00E8009A">
      <w:pPr>
        <w:pStyle w:val="Nessunaspaziatura"/>
        <w:rPr>
          <w:rFonts w:asciiTheme="minorHAnsi" w:hAnsiTheme="minorHAnsi" w:cstheme="minorHAnsi"/>
          <w:color w:val="ED7D31" w:themeColor="accent2"/>
          <w:sz w:val="32"/>
          <w:szCs w:val="32"/>
        </w:rPr>
      </w:pPr>
      <w:r>
        <w:rPr>
          <w:rFonts w:asciiTheme="minorHAnsi" w:hAnsiTheme="minorHAnsi" w:cstheme="minorHAnsi"/>
          <w:b/>
          <w:color w:val="ED7D31" w:themeColor="accent2"/>
          <w:sz w:val="32"/>
          <w:szCs w:val="32"/>
        </w:rPr>
        <w:t>Assemblea dei Soci:</w:t>
      </w:r>
      <w:r>
        <w:rPr>
          <w:rFonts w:asciiTheme="minorHAnsi" w:hAnsiTheme="minorHAnsi" w:cstheme="minorHAnsi"/>
          <w:color w:val="ED7D31" w:themeColor="accent2"/>
          <w:sz w:val="32"/>
          <w:szCs w:val="32"/>
        </w:rPr>
        <w:t xml:space="preserve"> </w:t>
      </w:r>
    </w:p>
    <w:p w14:paraId="40F20CA0" w14:textId="77777777" w:rsidR="00FD2019" w:rsidRDefault="00FD2019">
      <w:pPr>
        <w:pStyle w:val="Nessunaspaziatura"/>
        <w:rPr>
          <w:rFonts w:asciiTheme="minorHAnsi" w:hAnsiTheme="minorHAnsi" w:cstheme="minorHAnsi"/>
          <w:sz w:val="32"/>
          <w:szCs w:val="32"/>
        </w:rPr>
      </w:pPr>
    </w:p>
    <w:p w14:paraId="20DB3849" w14:textId="4A82F9D7" w:rsidR="00FD2019" w:rsidRDefault="00E8009A">
      <w:pPr>
        <w:pStyle w:val="Nessunaspaziatura"/>
        <w:rPr>
          <w:rFonts w:asciiTheme="minorHAnsi" w:hAnsiTheme="minorHAnsi" w:cstheme="minorHAnsi"/>
          <w:sz w:val="24"/>
          <w:szCs w:val="24"/>
        </w:rPr>
      </w:pPr>
      <w:r>
        <w:rPr>
          <w:rFonts w:asciiTheme="minorHAnsi" w:hAnsiTheme="minorHAnsi" w:cstheme="minorHAnsi"/>
          <w:sz w:val="24"/>
          <w:szCs w:val="24"/>
        </w:rPr>
        <w:t xml:space="preserve">Il numero dei partecipanti all’Assemblea è di sei soci. L’Assemblea è stata regolarmente convocata nei modi e nei termini previsti dallo Statuto </w:t>
      </w:r>
      <w:r w:rsidR="008C548E" w:rsidRPr="007C33E1">
        <w:rPr>
          <w:rFonts w:asciiTheme="minorHAnsi" w:hAnsiTheme="minorHAnsi" w:cstheme="minorHAnsi"/>
          <w:sz w:val="24"/>
          <w:szCs w:val="24"/>
        </w:rPr>
        <w:t>social</w:t>
      </w:r>
      <w:r w:rsidR="00F031F4" w:rsidRPr="007C33E1">
        <w:rPr>
          <w:rFonts w:asciiTheme="minorHAnsi" w:hAnsiTheme="minorHAnsi" w:cstheme="minorHAnsi"/>
          <w:sz w:val="24"/>
          <w:szCs w:val="24"/>
        </w:rPr>
        <w:t xml:space="preserve">e 1 </w:t>
      </w:r>
      <w:r w:rsidR="008C548E" w:rsidRPr="007C33E1">
        <w:rPr>
          <w:rFonts w:asciiTheme="minorHAnsi" w:hAnsiTheme="minorHAnsi" w:cstheme="minorHAnsi"/>
          <w:sz w:val="24"/>
          <w:szCs w:val="24"/>
        </w:rPr>
        <w:t>volt</w:t>
      </w:r>
      <w:r w:rsidR="00F031F4" w:rsidRPr="007C33E1">
        <w:rPr>
          <w:rFonts w:asciiTheme="minorHAnsi" w:hAnsiTheme="minorHAnsi" w:cstheme="minorHAnsi"/>
          <w:sz w:val="24"/>
          <w:szCs w:val="24"/>
        </w:rPr>
        <w:t xml:space="preserve">a </w:t>
      </w:r>
      <w:r w:rsidRPr="007C33E1">
        <w:rPr>
          <w:rFonts w:asciiTheme="minorHAnsi" w:hAnsiTheme="minorHAnsi" w:cstheme="minorHAnsi"/>
          <w:sz w:val="24"/>
          <w:szCs w:val="24"/>
        </w:rPr>
        <w:t>nel</w:t>
      </w:r>
      <w:r w:rsidRPr="00847904">
        <w:rPr>
          <w:rFonts w:asciiTheme="minorHAnsi" w:hAnsiTheme="minorHAnsi" w:cstheme="minorHAnsi"/>
          <w:sz w:val="24"/>
          <w:szCs w:val="24"/>
        </w:rPr>
        <w:t xml:space="preserve"> corso </w:t>
      </w:r>
      <w:r>
        <w:rPr>
          <w:rFonts w:asciiTheme="minorHAnsi" w:hAnsiTheme="minorHAnsi" w:cstheme="minorHAnsi"/>
          <w:sz w:val="24"/>
          <w:szCs w:val="24"/>
        </w:rPr>
        <w:t>del 202</w:t>
      </w:r>
      <w:r w:rsidR="00847904">
        <w:rPr>
          <w:rFonts w:asciiTheme="minorHAnsi" w:hAnsiTheme="minorHAnsi" w:cstheme="minorHAnsi"/>
          <w:sz w:val="24"/>
          <w:szCs w:val="24"/>
        </w:rPr>
        <w:t>4</w:t>
      </w:r>
      <w:r>
        <w:rPr>
          <w:rFonts w:asciiTheme="minorHAnsi" w:hAnsiTheme="minorHAnsi" w:cstheme="minorHAnsi"/>
          <w:sz w:val="24"/>
          <w:szCs w:val="24"/>
        </w:rPr>
        <w:t xml:space="preserve">. Le questioni principali trattate sono state: </w:t>
      </w:r>
    </w:p>
    <w:p w14:paraId="150AFA0D" w14:textId="77777777" w:rsidR="00FD2019" w:rsidRDefault="00E8009A">
      <w:pPr>
        <w:pStyle w:val="Nessunaspaziatura"/>
        <w:numPr>
          <w:ilvl w:val="0"/>
          <w:numId w:val="3"/>
        </w:numPr>
        <w:rPr>
          <w:rFonts w:asciiTheme="minorHAnsi" w:hAnsiTheme="minorHAnsi" w:cstheme="minorHAnsi"/>
          <w:sz w:val="24"/>
          <w:szCs w:val="24"/>
        </w:rPr>
      </w:pPr>
      <w:r>
        <w:rPr>
          <w:rFonts w:asciiTheme="minorHAnsi" w:hAnsiTheme="minorHAnsi" w:cstheme="minorHAnsi"/>
          <w:sz w:val="24"/>
          <w:szCs w:val="24"/>
        </w:rPr>
        <w:lastRenderedPageBreak/>
        <w:t xml:space="preserve">L’ approvazione del bilancio di esercizio </w:t>
      </w:r>
    </w:p>
    <w:p w14:paraId="61277AAB" w14:textId="77777777" w:rsidR="00FD2019" w:rsidRDefault="00E8009A">
      <w:pPr>
        <w:pStyle w:val="Nessunaspaziatura"/>
        <w:numPr>
          <w:ilvl w:val="0"/>
          <w:numId w:val="3"/>
        </w:numPr>
        <w:rPr>
          <w:rFonts w:asciiTheme="minorHAnsi" w:hAnsiTheme="minorHAnsi" w:cstheme="minorHAnsi"/>
          <w:sz w:val="24"/>
          <w:szCs w:val="24"/>
        </w:rPr>
      </w:pPr>
      <w:r>
        <w:rPr>
          <w:rFonts w:asciiTheme="minorHAnsi" w:hAnsiTheme="minorHAnsi" w:cstheme="minorHAnsi"/>
          <w:sz w:val="24"/>
          <w:szCs w:val="24"/>
        </w:rPr>
        <w:t>La nomina dei Consiglieri di amministrazione e del Presidente</w:t>
      </w:r>
    </w:p>
    <w:p w14:paraId="25B03A50" w14:textId="77777777" w:rsidR="00FD2019" w:rsidRDefault="00FD2019">
      <w:pPr>
        <w:pStyle w:val="Nessunaspaziatura"/>
        <w:rPr>
          <w:rFonts w:asciiTheme="minorHAnsi" w:hAnsiTheme="minorHAnsi" w:cstheme="minorHAnsi"/>
          <w:sz w:val="28"/>
          <w:szCs w:val="28"/>
        </w:rPr>
      </w:pPr>
    </w:p>
    <w:p w14:paraId="74B9C349" w14:textId="77777777" w:rsidR="00FD2019" w:rsidRDefault="00FD2019">
      <w:pPr>
        <w:pStyle w:val="Nessunaspaziatura"/>
        <w:rPr>
          <w:rFonts w:asciiTheme="minorHAnsi" w:hAnsiTheme="minorHAnsi" w:cstheme="minorHAnsi"/>
          <w:sz w:val="28"/>
          <w:szCs w:val="28"/>
        </w:rPr>
      </w:pPr>
    </w:p>
    <w:p w14:paraId="1585B884" w14:textId="77777777" w:rsidR="00FD2019" w:rsidRDefault="00E8009A">
      <w:pPr>
        <w:pStyle w:val="Nessunaspaziatura"/>
        <w:jc w:val="left"/>
        <w:rPr>
          <w:rFonts w:asciiTheme="minorHAnsi" w:hAnsiTheme="minorHAnsi" w:cstheme="minorHAnsi"/>
          <w:b/>
          <w:color w:val="ED7D31" w:themeColor="accent2"/>
          <w:sz w:val="32"/>
          <w:szCs w:val="32"/>
        </w:rPr>
      </w:pPr>
      <w:r>
        <w:rPr>
          <w:rFonts w:asciiTheme="minorHAnsi" w:hAnsiTheme="minorHAnsi" w:cstheme="minorHAnsi"/>
          <w:b/>
          <w:color w:val="ED7D31" w:themeColor="accent2"/>
          <w:sz w:val="32"/>
          <w:szCs w:val="32"/>
        </w:rPr>
        <w:t>Mappatura dei principali stakeholder</w:t>
      </w:r>
    </w:p>
    <w:p w14:paraId="46045022" w14:textId="77777777" w:rsidR="00FD2019" w:rsidRDefault="00FD2019">
      <w:pPr>
        <w:pStyle w:val="Nessunaspaziatura"/>
        <w:jc w:val="left"/>
        <w:rPr>
          <w:rFonts w:asciiTheme="minorHAnsi" w:hAnsiTheme="minorHAnsi" w:cstheme="minorHAnsi"/>
          <w:b/>
          <w:color w:val="ED7D31" w:themeColor="accent2"/>
          <w:sz w:val="36"/>
          <w:szCs w:val="36"/>
        </w:rPr>
      </w:pPr>
    </w:p>
    <w:p w14:paraId="2E82FA53" w14:textId="77777777" w:rsidR="00FD2019" w:rsidRDefault="00E8009A">
      <w:pPr>
        <w:pStyle w:val="Nessunaspaziatura"/>
        <w:rPr>
          <w:rFonts w:asciiTheme="minorHAnsi" w:hAnsiTheme="minorHAnsi" w:cstheme="minorHAnsi"/>
          <w:sz w:val="24"/>
          <w:szCs w:val="24"/>
        </w:rPr>
      </w:pPr>
      <w:r>
        <w:rPr>
          <w:rFonts w:asciiTheme="minorHAnsi" w:hAnsiTheme="minorHAnsi" w:cstheme="minorHAnsi"/>
          <w:sz w:val="24"/>
          <w:szCs w:val="24"/>
        </w:rPr>
        <w:t>Fin dalla sua nascita, Fabrica promuove in ogni sua azione l’integrazione con il territorio a favore dei bisogni delle comunità. Instauriamo rapporti e collaborazioni con Enti pubblici e privati territoriali, imprese e società al fine di promuovere i progetti di innovazione sociale e di consolidare quelli attivi.</w:t>
      </w:r>
    </w:p>
    <w:p w14:paraId="71CA110D" w14:textId="77777777" w:rsidR="00FD2019" w:rsidRDefault="00FD2019">
      <w:pPr>
        <w:pStyle w:val="Nessunaspaziatura"/>
        <w:rPr>
          <w:rFonts w:asciiTheme="minorHAnsi" w:hAnsiTheme="minorHAnsi" w:cstheme="minorHAnsi"/>
          <w:b/>
          <w:color w:val="ED7D31" w:themeColor="accent2"/>
          <w:sz w:val="24"/>
          <w:szCs w:val="24"/>
        </w:rPr>
      </w:pPr>
    </w:p>
    <w:p w14:paraId="6FFD03D3" w14:textId="44CB056E" w:rsidR="00FD2019" w:rsidRDefault="00E8009A">
      <w:pPr>
        <w:pStyle w:val="Nessunaspaziatura"/>
        <w:rPr>
          <w:rFonts w:asciiTheme="minorHAnsi" w:hAnsiTheme="minorHAnsi" w:cstheme="minorHAnsi"/>
          <w:sz w:val="24"/>
          <w:szCs w:val="24"/>
        </w:rPr>
      </w:pPr>
      <w:r w:rsidRPr="00847904">
        <w:rPr>
          <w:rFonts w:asciiTheme="minorHAnsi" w:hAnsiTheme="minorHAnsi" w:cstheme="minorHAnsi"/>
          <w:sz w:val="24"/>
          <w:szCs w:val="24"/>
        </w:rPr>
        <w:t>Nel 202</w:t>
      </w:r>
      <w:r w:rsidR="00847904" w:rsidRPr="00847904">
        <w:rPr>
          <w:rFonts w:asciiTheme="minorHAnsi" w:hAnsiTheme="minorHAnsi" w:cstheme="minorHAnsi"/>
          <w:sz w:val="24"/>
          <w:szCs w:val="24"/>
        </w:rPr>
        <w:t>4</w:t>
      </w:r>
      <w:r w:rsidRPr="00847904">
        <w:rPr>
          <w:rFonts w:asciiTheme="minorHAnsi" w:hAnsiTheme="minorHAnsi" w:cstheme="minorHAnsi"/>
          <w:sz w:val="24"/>
          <w:szCs w:val="24"/>
        </w:rPr>
        <w:t xml:space="preserve"> abbiamo </w:t>
      </w:r>
      <w:r>
        <w:rPr>
          <w:rFonts w:asciiTheme="minorHAnsi" w:hAnsiTheme="minorHAnsi" w:cstheme="minorHAnsi"/>
          <w:sz w:val="24"/>
          <w:szCs w:val="24"/>
        </w:rPr>
        <w:t>collaborato con:</w:t>
      </w:r>
    </w:p>
    <w:p w14:paraId="5888A944" w14:textId="77777777" w:rsidR="00FD2019" w:rsidRDefault="00FD2019">
      <w:pPr>
        <w:pStyle w:val="Nessunaspaziatura"/>
        <w:rPr>
          <w:rFonts w:asciiTheme="minorHAnsi" w:hAnsiTheme="minorHAnsi" w:cstheme="minorHAnsi"/>
          <w:sz w:val="24"/>
          <w:szCs w:val="24"/>
        </w:rPr>
      </w:pPr>
    </w:p>
    <w:p w14:paraId="0DD27A09" w14:textId="77777777" w:rsidR="00FD2019" w:rsidRDefault="00E8009A" w:rsidP="00847904">
      <w:pPr>
        <w:pStyle w:val="Nessunaspaziatura"/>
        <w:numPr>
          <w:ilvl w:val="0"/>
          <w:numId w:val="12"/>
        </w:numPr>
        <w:rPr>
          <w:rFonts w:asciiTheme="minorHAnsi" w:hAnsiTheme="minorHAnsi" w:cstheme="minorHAnsi"/>
          <w:sz w:val="24"/>
          <w:szCs w:val="24"/>
        </w:rPr>
      </w:pPr>
      <w:r>
        <w:rPr>
          <w:rFonts w:asciiTheme="minorHAnsi" w:hAnsiTheme="minorHAnsi" w:cstheme="minorHAnsi"/>
          <w:sz w:val="24"/>
          <w:szCs w:val="24"/>
        </w:rPr>
        <w:t>Comune di Prato</w:t>
      </w:r>
    </w:p>
    <w:p w14:paraId="5EA06710" w14:textId="77777777" w:rsidR="00FD2019" w:rsidRDefault="00E8009A" w:rsidP="00847904">
      <w:pPr>
        <w:pStyle w:val="Nessunaspaziatura"/>
        <w:numPr>
          <w:ilvl w:val="0"/>
          <w:numId w:val="12"/>
        </w:numPr>
        <w:rPr>
          <w:rFonts w:asciiTheme="minorHAnsi" w:hAnsiTheme="minorHAnsi" w:cstheme="minorHAnsi"/>
          <w:sz w:val="24"/>
          <w:szCs w:val="24"/>
        </w:rPr>
      </w:pPr>
      <w:r>
        <w:rPr>
          <w:rFonts w:asciiTheme="minorHAnsi" w:hAnsiTheme="minorHAnsi" w:cstheme="minorHAnsi"/>
          <w:sz w:val="24"/>
          <w:szCs w:val="24"/>
        </w:rPr>
        <w:t>Comune di Firenze</w:t>
      </w:r>
    </w:p>
    <w:p w14:paraId="4A9EA8B4" w14:textId="77777777" w:rsidR="00FD2019" w:rsidRDefault="00E8009A" w:rsidP="00847904">
      <w:pPr>
        <w:pStyle w:val="Nessunaspaziatura"/>
        <w:numPr>
          <w:ilvl w:val="0"/>
          <w:numId w:val="12"/>
        </w:numPr>
        <w:rPr>
          <w:rFonts w:asciiTheme="minorHAnsi" w:hAnsiTheme="minorHAnsi" w:cstheme="minorHAnsi"/>
          <w:sz w:val="24"/>
          <w:szCs w:val="24"/>
        </w:rPr>
      </w:pPr>
      <w:r>
        <w:rPr>
          <w:rFonts w:asciiTheme="minorHAnsi" w:hAnsiTheme="minorHAnsi" w:cstheme="minorHAnsi"/>
          <w:sz w:val="24"/>
          <w:szCs w:val="24"/>
        </w:rPr>
        <w:t>Comune di Pistoia</w:t>
      </w:r>
    </w:p>
    <w:p w14:paraId="43BADDB4" w14:textId="4323096F" w:rsidR="00FD2019" w:rsidRPr="00847904" w:rsidRDefault="00E8009A" w:rsidP="00847904">
      <w:pPr>
        <w:pStyle w:val="Nessunaspaziatura"/>
        <w:numPr>
          <w:ilvl w:val="0"/>
          <w:numId w:val="12"/>
        </w:numPr>
        <w:rPr>
          <w:rFonts w:asciiTheme="minorHAnsi" w:hAnsiTheme="minorHAnsi" w:cstheme="minorHAnsi"/>
          <w:sz w:val="24"/>
          <w:szCs w:val="24"/>
        </w:rPr>
      </w:pPr>
      <w:r w:rsidRPr="00847904">
        <w:rPr>
          <w:rFonts w:asciiTheme="minorHAnsi" w:hAnsiTheme="minorHAnsi" w:cstheme="minorHAnsi"/>
          <w:sz w:val="24"/>
          <w:szCs w:val="24"/>
        </w:rPr>
        <w:t>Comune di Quarrata</w:t>
      </w:r>
    </w:p>
    <w:p w14:paraId="72D813D6" w14:textId="77777777" w:rsidR="00FD2019" w:rsidRDefault="00E8009A" w:rsidP="00847904">
      <w:pPr>
        <w:pStyle w:val="Nessunaspaziatura"/>
        <w:numPr>
          <w:ilvl w:val="0"/>
          <w:numId w:val="12"/>
        </w:numPr>
        <w:rPr>
          <w:rFonts w:asciiTheme="minorHAnsi" w:hAnsiTheme="minorHAnsi" w:cstheme="minorHAnsi"/>
          <w:sz w:val="24"/>
          <w:szCs w:val="24"/>
        </w:rPr>
      </w:pPr>
      <w:r>
        <w:rPr>
          <w:rFonts w:asciiTheme="minorHAnsi" w:hAnsiTheme="minorHAnsi" w:cstheme="minorHAnsi"/>
          <w:sz w:val="24"/>
          <w:szCs w:val="24"/>
        </w:rPr>
        <w:t>Comune di Livorno</w:t>
      </w:r>
    </w:p>
    <w:p w14:paraId="667DE397" w14:textId="77777777" w:rsidR="00FD2019" w:rsidRDefault="00E8009A" w:rsidP="00847904">
      <w:pPr>
        <w:pStyle w:val="Nessunaspaziatura"/>
        <w:numPr>
          <w:ilvl w:val="0"/>
          <w:numId w:val="12"/>
        </w:numPr>
        <w:rPr>
          <w:rFonts w:asciiTheme="minorHAnsi" w:hAnsiTheme="minorHAnsi" w:cstheme="minorHAnsi"/>
          <w:sz w:val="24"/>
          <w:szCs w:val="24"/>
        </w:rPr>
      </w:pPr>
      <w:r>
        <w:rPr>
          <w:rFonts w:asciiTheme="minorHAnsi" w:hAnsiTheme="minorHAnsi" w:cstheme="minorHAnsi"/>
          <w:sz w:val="24"/>
          <w:szCs w:val="24"/>
        </w:rPr>
        <w:t>Comune di Borgo San Lorenzo</w:t>
      </w:r>
    </w:p>
    <w:p w14:paraId="0690F299" w14:textId="77777777" w:rsidR="00FD2019" w:rsidRDefault="00E8009A" w:rsidP="00847904">
      <w:pPr>
        <w:pStyle w:val="Nessunaspaziatura"/>
        <w:numPr>
          <w:ilvl w:val="0"/>
          <w:numId w:val="12"/>
        </w:numPr>
        <w:rPr>
          <w:rFonts w:asciiTheme="minorHAnsi" w:hAnsiTheme="minorHAnsi" w:cstheme="minorHAnsi"/>
          <w:sz w:val="24"/>
          <w:szCs w:val="24"/>
        </w:rPr>
      </w:pPr>
      <w:r>
        <w:rPr>
          <w:rFonts w:asciiTheme="minorHAnsi" w:hAnsiTheme="minorHAnsi" w:cstheme="minorHAnsi"/>
          <w:sz w:val="24"/>
          <w:szCs w:val="24"/>
        </w:rPr>
        <w:t>Comune di Dicomano</w:t>
      </w:r>
    </w:p>
    <w:p w14:paraId="01B789CA" w14:textId="21434C0A" w:rsidR="00FD2019" w:rsidRPr="001E766C" w:rsidRDefault="00E8009A" w:rsidP="00847904">
      <w:pPr>
        <w:pStyle w:val="Nessunaspaziatura"/>
        <w:numPr>
          <w:ilvl w:val="0"/>
          <w:numId w:val="12"/>
        </w:numPr>
        <w:rPr>
          <w:rFonts w:asciiTheme="minorHAnsi" w:hAnsiTheme="minorHAnsi" w:cstheme="minorHAnsi"/>
          <w:sz w:val="28"/>
          <w:szCs w:val="28"/>
        </w:rPr>
      </w:pPr>
      <w:r w:rsidRPr="00847904">
        <w:rPr>
          <w:rFonts w:asciiTheme="minorHAnsi" w:hAnsiTheme="minorHAnsi" w:cstheme="minorHAnsi"/>
          <w:sz w:val="24"/>
          <w:szCs w:val="24"/>
        </w:rPr>
        <w:t>Regione Toscana</w:t>
      </w:r>
    </w:p>
    <w:p w14:paraId="6A416E8A" w14:textId="375EA93C" w:rsidR="001E766C" w:rsidRPr="001E766C" w:rsidRDefault="001E766C" w:rsidP="00847904">
      <w:pPr>
        <w:pStyle w:val="Nessunaspaziatura"/>
        <w:numPr>
          <w:ilvl w:val="0"/>
          <w:numId w:val="12"/>
        </w:numPr>
        <w:rPr>
          <w:rFonts w:asciiTheme="minorHAnsi" w:hAnsiTheme="minorHAnsi" w:cstheme="minorHAnsi"/>
          <w:sz w:val="28"/>
          <w:szCs w:val="28"/>
        </w:rPr>
      </w:pPr>
      <w:r>
        <w:rPr>
          <w:rFonts w:asciiTheme="minorHAnsi" w:hAnsiTheme="minorHAnsi" w:cstheme="minorHAnsi"/>
          <w:sz w:val="24"/>
          <w:szCs w:val="24"/>
        </w:rPr>
        <w:t>SDS Fiorentina Sud-Est</w:t>
      </w:r>
    </w:p>
    <w:p w14:paraId="213EA019" w14:textId="094C6CB5" w:rsidR="001E766C" w:rsidRPr="00847904" w:rsidRDefault="001E766C" w:rsidP="00847904">
      <w:pPr>
        <w:pStyle w:val="Nessunaspaziatura"/>
        <w:numPr>
          <w:ilvl w:val="0"/>
          <w:numId w:val="12"/>
        </w:numPr>
        <w:rPr>
          <w:rFonts w:asciiTheme="minorHAnsi" w:hAnsiTheme="minorHAnsi" w:cstheme="minorHAnsi"/>
          <w:sz w:val="28"/>
          <w:szCs w:val="28"/>
        </w:rPr>
      </w:pPr>
      <w:r>
        <w:rPr>
          <w:rFonts w:asciiTheme="minorHAnsi" w:hAnsiTheme="minorHAnsi" w:cstheme="minorHAnsi"/>
          <w:sz w:val="24"/>
          <w:szCs w:val="24"/>
        </w:rPr>
        <w:t>SDS Mugello</w:t>
      </w:r>
    </w:p>
    <w:p w14:paraId="792DB251" w14:textId="77777777" w:rsidR="00FD2019" w:rsidRDefault="00FD2019">
      <w:pPr>
        <w:pStyle w:val="Nessunaspaziatura"/>
        <w:ind w:left="360"/>
        <w:rPr>
          <w:rFonts w:asciiTheme="minorHAnsi" w:hAnsiTheme="minorHAnsi" w:cstheme="minorHAnsi"/>
          <w:sz w:val="24"/>
          <w:szCs w:val="24"/>
          <w:highlight w:val="yellow"/>
        </w:rPr>
      </w:pPr>
    </w:p>
    <w:p w14:paraId="691EC683" w14:textId="77777777" w:rsidR="00FD2019" w:rsidRDefault="00FD2019">
      <w:pPr>
        <w:pStyle w:val="Nessunaspaziatura"/>
        <w:rPr>
          <w:rFonts w:asciiTheme="minorHAnsi" w:hAnsiTheme="minorHAnsi" w:cstheme="minorHAnsi"/>
          <w:sz w:val="24"/>
          <w:szCs w:val="24"/>
          <w:highlight w:val="yellow"/>
        </w:rPr>
      </w:pPr>
    </w:p>
    <w:p w14:paraId="5CB26E86" w14:textId="77777777" w:rsidR="00FD2019" w:rsidRDefault="00E8009A">
      <w:pPr>
        <w:pStyle w:val="Nessunaspaziatura"/>
        <w:rPr>
          <w:rFonts w:asciiTheme="minorHAnsi" w:hAnsiTheme="minorHAnsi" w:cstheme="minorHAnsi"/>
          <w:b/>
          <w:sz w:val="28"/>
          <w:szCs w:val="28"/>
        </w:rPr>
      </w:pPr>
      <w:r>
        <w:rPr>
          <w:rFonts w:asciiTheme="minorHAnsi" w:hAnsiTheme="minorHAnsi" w:cstheme="minorHAnsi"/>
          <w:b/>
          <w:sz w:val="28"/>
          <w:szCs w:val="28"/>
        </w:rPr>
        <w:t>Enti religiosi</w:t>
      </w:r>
    </w:p>
    <w:p w14:paraId="4446E9D7" w14:textId="77777777" w:rsidR="00FD2019" w:rsidRDefault="00FD2019">
      <w:pPr>
        <w:pStyle w:val="Nessunaspaziatura"/>
        <w:rPr>
          <w:rFonts w:asciiTheme="minorHAnsi" w:hAnsiTheme="minorHAnsi" w:cstheme="minorHAnsi"/>
          <w:sz w:val="28"/>
          <w:szCs w:val="28"/>
        </w:rPr>
      </w:pPr>
    </w:p>
    <w:p w14:paraId="6F85AACE" w14:textId="77777777" w:rsidR="00FD2019" w:rsidRDefault="00E8009A">
      <w:pPr>
        <w:pStyle w:val="Nessunaspaziatura"/>
        <w:numPr>
          <w:ilvl w:val="0"/>
          <w:numId w:val="5"/>
        </w:numPr>
        <w:rPr>
          <w:rFonts w:asciiTheme="minorHAnsi" w:hAnsiTheme="minorHAnsi" w:cstheme="minorHAnsi"/>
          <w:sz w:val="24"/>
          <w:szCs w:val="24"/>
        </w:rPr>
      </w:pPr>
      <w:r>
        <w:rPr>
          <w:rFonts w:asciiTheme="minorHAnsi" w:hAnsiTheme="minorHAnsi" w:cstheme="minorHAnsi"/>
          <w:sz w:val="24"/>
          <w:szCs w:val="24"/>
        </w:rPr>
        <w:t xml:space="preserve">Istituto Serve di Maria Santissima Addolorata </w:t>
      </w:r>
    </w:p>
    <w:p w14:paraId="0DE0D899" w14:textId="77777777" w:rsidR="00FD2019" w:rsidRDefault="00E8009A">
      <w:pPr>
        <w:pStyle w:val="Nessunaspaziatura"/>
        <w:numPr>
          <w:ilvl w:val="0"/>
          <w:numId w:val="5"/>
        </w:numPr>
        <w:rPr>
          <w:rFonts w:asciiTheme="minorHAnsi" w:hAnsiTheme="minorHAnsi" w:cstheme="minorHAnsi"/>
          <w:sz w:val="24"/>
          <w:szCs w:val="24"/>
        </w:rPr>
      </w:pPr>
      <w:r>
        <w:rPr>
          <w:rFonts w:asciiTheme="minorHAnsi" w:hAnsiTheme="minorHAnsi" w:cstheme="minorHAnsi"/>
          <w:sz w:val="24"/>
          <w:szCs w:val="24"/>
        </w:rPr>
        <w:t xml:space="preserve">Provincia d’Italia della Congregazione delle Suore di San Giuseppe dell’Apparizione </w:t>
      </w:r>
    </w:p>
    <w:p w14:paraId="05E21D8F" w14:textId="77777777" w:rsidR="00FD2019" w:rsidRDefault="00E8009A">
      <w:pPr>
        <w:pStyle w:val="Nessunaspaziatura"/>
        <w:numPr>
          <w:ilvl w:val="0"/>
          <w:numId w:val="5"/>
        </w:numPr>
        <w:rPr>
          <w:rFonts w:asciiTheme="minorHAnsi" w:hAnsiTheme="minorHAnsi" w:cstheme="minorHAnsi"/>
          <w:sz w:val="24"/>
          <w:szCs w:val="24"/>
        </w:rPr>
      </w:pPr>
      <w:r>
        <w:rPr>
          <w:rFonts w:asciiTheme="minorHAnsi" w:hAnsiTheme="minorHAnsi" w:cstheme="minorHAnsi"/>
          <w:sz w:val="24"/>
          <w:szCs w:val="24"/>
        </w:rPr>
        <w:t xml:space="preserve">Istituto Povere Figlie delle Sacre Stimmate </w:t>
      </w:r>
    </w:p>
    <w:p w14:paraId="4E949E5C" w14:textId="77777777" w:rsidR="00FD2019" w:rsidRDefault="00E8009A">
      <w:pPr>
        <w:pStyle w:val="Nessunaspaziatura"/>
        <w:numPr>
          <w:ilvl w:val="0"/>
          <w:numId w:val="5"/>
        </w:numPr>
        <w:rPr>
          <w:rFonts w:asciiTheme="minorHAnsi" w:hAnsiTheme="minorHAnsi" w:cstheme="minorHAnsi"/>
          <w:sz w:val="24"/>
          <w:szCs w:val="24"/>
        </w:rPr>
      </w:pPr>
      <w:r>
        <w:rPr>
          <w:rFonts w:asciiTheme="minorHAnsi" w:hAnsiTheme="minorHAnsi" w:cstheme="minorHAnsi"/>
          <w:sz w:val="24"/>
          <w:szCs w:val="24"/>
        </w:rPr>
        <w:t>Istituto Sacro Cuore Suore Serve di Maria</w:t>
      </w:r>
    </w:p>
    <w:p w14:paraId="368C1E18" w14:textId="77777777" w:rsidR="00FD2019" w:rsidRDefault="00E8009A">
      <w:pPr>
        <w:pStyle w:val="Nessunaspaziatura"/>
        <w:numPr>
          <w:ilvl w:val="0"/>
          <w:numId w:val="5"/>
        </w:numPr>
        <w:rPr>
          <w:rFonts w:asciiTheme="minorHAnsi" w:hAnsiTheme="minorHAnsi" w:cstheme="minorHAnsi"/>
          <w:sz w:val="24"/>
          <w:szCs w:val="24"/>
        </w:rPr>
      </w:pPr>
      <w:r>
        <w:rPr>
          <w:rFonts w:asciiTheme="minorHAnsi" w:hAnsiTheme="minorHAnsi" w:cstheme="minorHAnsi"/>
          <w:sz w:val="24"/>
          <w:szCs w:val="24"/>
        </w:rPr>
        <w:t xml:space="preserve">Provincia della Congregazione delle Figlie della Carità di San Vincenzo De Paoli </w:t>
      </w:r>
    </w:p>
    <w:p w14:paraId="386B3D0F" w14:textId="77777777" w:rsidR="00FD2019" w:rsidRDefault="00E8009A">
      <w:pPr>
        <w:pStyle w:val="Nessunaspaziatura"/>
        <w:numPr>
          <w:ilvl w:val="0"/>
          <w:numId w:val="5"/>
        </w:numPr>
        <w:rPr>
          <w:rFonts w:asciiTheme="minorHAnsi" w:hAnsiTheme="minorHAnsi" w:cstheme="minorHAnsi"/>
          <w:sz w:val="24"/>
          <w:szCs w:val="24"/>
        </w:rPr>
      </w:pPr>
      <w:r>
        <w:rPr>
          <w:rFonts w:asciiTheme="minorHAnsi" w:hAnsiTheme="minorHAnsi" w:cstheme="minorHAnsi"/>
          <w:sz w:val="24"/>
          <w:szCs w:val="24"/>
        </w:rPr>
        <w:t xml:space="preserve">Istituto "Minime Suore del Sacro Cuore” </w:t>
      </w:r>
    </w:p>
    <w:p w14:paraId="05124716" w14:textId="77777777" w:rsidR="00FD2019" w:rsidRDefault="00E8009A">
      <w:pPr>
        <w:pStyle w:val="Nessunaspaziatura"/>
        <w:numPr>
          <w:ilvl w:val="0"/>
          <w:numId w:val="5"/>
        </w:numPr>
        <w:rPr>
          <w:rFonts w:asciiTheme="minorHAnsi" w:hAnsiTheme="minorHAnsi" w:cstheme="minorHAnsi"/>
          <w:sz w:val="24"/>
          <w:szCs w:val="24"/>
        </w:rPr>
      </w:pPr>
      <w:r>
        <w:rPr>
          <w:rFonts w:asciiTheme="minorHAnsi" w:hAnsiTheme="minorHAnsi" w:cstheme="minorHAnsi"/>
          <w:sz w:val="24"/>
          <w:szCs w:val="24"/>
        </w:rPr>
        <w:t xml:space="preserve">Congregazione San Filippo Neri </w:t>
      </w:r>
    </w:p>
    <w:p w14:paraId="293DDA48" w14:textId="77777777" w:rsidR="00FD2019" w:rsidRDefault="00E8009A">
      <w:pPr>
        <w:pStyle w:val="Nessunaspaziatura"/>
        <w:numPr>
          <w:ilvl w:val="0"/>
          <w:numId w:val="5"/>
        </w:numPr>
        <w:rPr>
          <w:rFonts w:asciiTheme="minorHAnsi" w:hAnsiTheme="minorHAnsi" w:cstheme="minorHAnsi"/>
          <w:sz w:val="24"/>
          <w:szCs w:val="24"/>
        </w:rPr>
      </w:pPr>
      <w:r>
        <w:rPr>
          <w:rFonts w:asciiTheme="minorHAnsi" w:hAnsiTheme="minorHAnsi" w:cstheme="minorHAnsi"/>
          <w:sz w:val="24"/>
          <w:szCs w:val="24"/>
        </w:rPr>
        <w:t>Congregazione delle Suore Domenicane dello Spirito Santo</w:t>
      </w:r>
    </w:p>
    <w:p w14:paraId="44EBB3FA" w14:textId="77777777" w:rsidR="00FD2019" w:rsidRDefault="00FD2019">
      <w:pPr>
        <w:pStyle w:val="Nessunaspaziatura"/>
        <w:ind w:left="720"/>
        <w:rPr>
          <w:rFonts w:asciiTheme="minorHAnsi" w:hAnsiTheme="minorHAnsi" w:cstheme="minorHAnsi"/>
          <w:sz w:val="28"/>
          <w:szCs w:val="28"/>
        </w:rPr>
      </w:pPr>
    </w:p>
    <w:p w14:paraId="21646406" w14:textId="77777777" w:rsidR="00FD2019" w:rsidRDefault="00FD2019">
      <w:pPr>
        <w:pStyle w:val="Nessunaspaziatura"/>
        <w:ind w:left="720"/>
        <w:rPr>
          <w:rFonts w:asciiTheme="minorHAnsi" w:hAnsiTheme="minorHAnsi" w:cstheme="minorHAnsi"/>
          <w:sz w:val="28"/>
          <w:szCs w:val="28"/>
        </w:rPr>
      </w:pPr>
    </w:p>
    <w:p w14:paraId="235E0ABB" w14:textId="77777777" w:rsidR="00FD2019" w:rsidRDefault="00E8009A">
      <w:pPr>
        <w:pStyle w:val="Nessunaspaziatura"/>
        <w:rPr>
          <w:rFonts w:asciiTheme="minorHAnsi" w:hAnsiTheme="minorHAnsi" w:cstheme="minorHAnsi"/>
          <w:b/>
          <w:sz w:val="28"/>
          <w:szCs w:val="28"/>
        </w:rPr>
      </w:pPr>
      <w:r>
        <w:rPr>
          <w:rFonts w:asciiTheme="minorHAnsi" w:hAnsiTheme="minorHAnsi" w:cstheme="minorHAnsi"/>
          <w:b/>
          <w:sz w:val="28"/>
          <w:szCs w:val="28"/>
        </w:rPr>
        <w:t>Imprese e società</w:t>
      </w:r>
    </w:p>
    <w:p w14:paraId="69CE6586" w14:textId="77777777" w:rsidR="00FD2019" w:rsidRDefault="00FD2019">
      <w:pPr>
        <w:pStyle w:val="Nessunaspaziatura"/>
        <w:rPr>
          <w:rFonts w:asciiTheme="minorHAnsi" w:hAnsiTheme="minorHAnsi" w:cstheme="minorHAnsi"/>
          <w:sz w:val="28"/>
          <w:szCs w:val="28"/>
        </w:rPr>
      </w:pPr>
    </w:p>
    <w:p w14:paraId="2E19AB5C" w14:textId="77777777" w:rsidR="00FD2019" w:rsidRDefault="00E8009A">
      <w:pPr>
        <w:pStyle w:val="Nessunaspaziatura"/>
        <w:numPr>
          <w:ilvl w:val="0"/>
          <w:numId w:val="6"/>
        </w:numPr>
        <w:rPr>
          <w:rFonts w:asciiTheme="minorHAnsi" w:hAnsiTheme="minorHAnsi" w:cstheme="minorHAnsi"/>
          <w:sz w:val="24"/>
          <w:szCs w:val="24"/>
        </w:rPr>
      </w:pPr>
      <w:r>
        <w:rPr>
          <w:rFonts w:asciiTheme="minorHAnsi" w:hAnsiTheme="minorHAnsi" w:cstheme="minorHAnsi"/>
          <w:sz w:val="24"/>
          <w:szCs w:val="24"/>
        </w:rPr>
        <w:t xml:space="preserve">Consorzio Co&amp;So </w:t>
      </w:r>
    </w:p>
    <w:p w14:paraId="1F685807" w14:textId="77777777" w:rsidR="00FD2019" w:rsidRDefault="00E8009A">
      <w:pPr>
        <w:pStyle w:val="Nessunaspaziatura"/>
        <w:numPr>
          <w:ilvl w:val="0"/>
          <w:numId w:val="6"/>
        </w:numPr>
        <w:rPr>
          <w:rFonts w:asciiTheme="minorHAnsi" w:hAnsiTheme="minorHAnsi" w:cstheme="minorHAnsi"/>
          <w:sz w:val="24"/>
          <w:szCs w:val="24"/>
        </w:rPr>
      </w:pPr>
      <w:r>
        <w:rPr>
          <w:rFonts w:asciiTheme="minorHAnsi" w:hAnsiTheme="minorHAnsi" w:cstheme="minorHAnsi"/>
          <w:sz w:val="24"/>
          <w:szCs w:val="24"/>
        </w:rPr>
        <w:t xml:space="preserve">Cooperativa Il Girasole </w:t>
      </w:r>
    </w:p>
    <w:p w14:paraId="0105C13D" w14:textId="77777777" w:rsidR="00FD2019" w:rsidRDefault="00E8009A">
      <w:pPr>
        <w:pStyle w:val="Nessunaspaziatura"/>
        <w:numPr>
          <w:ilvl w:val="0"/>
          <w:numId w:val="6"/>
        </w:numPr>
        <w:rPr>
          <w:rFonts w:asciiTheme="minorHAnsi" w:hAnsiTheme="minorHAnsi" w:cstheme="minorHAnsi"/>
          <w:sz w:val="24"/>
          <w:szCs w:val="24"/>
        </w:rPr>
      </w:pPr>
      <w:r>
        <w:rPr>
          <w:rFonts w:asciiTheme="minorHAnsi" w:hAnsiTheme="minorHAnsi" w:cstheme="minorHAnsi"/>
          <w:sz w:val="24"/>
          <w:szCs w:val="24"/>
        </w:rPr>
        <w:t>Cooperativa Intrecci</w:t>
      </w:r>
    </w:p>
    <w:p w14:paraId="54D2F995" w14:textId="77777777" w:rsidR="00FD2019" w:rsidRDefault="00E8009A">
      <w:pPr>
        <w:pStyle w:val="Nessunaspaziatura"/>
        <w:numPr>
          <w:ilvl w:val="0"/>
          <w:numId w:val="6"/>
        </w:numPr>
        <w:rPr>
          <w:rFonts w:asciiTheme="minorHAnsi" w:hAnsiTheme="minorHAnsi" w:cstheme="minorHAnsi"/>
          <w:sz w:val="24"/>
          <w:szCs w:val="24"/>
        </w:rPr>
      </w:pPr>
      <w:r>
        <w:rPr>
          <w:rFonts w:asciiTheme="minorHAnsi" w:hAnsiTheme="minorHAnsi" w:cstheme="minorHAnsi"/>
          <w:sz w:val="24"/>
          <w:szCs w:val="24"/>
        </w:rPr>
        <w:t>Cooperativa Gruppo Incontro</w:t>
      </w:r>
    </w:p>
    <w:p w14:paraId="3CBD9A5A" w14:textId="77777777" w:rsidR="00FD2019" w:rsidRDefault="00E8009A">
      <w:pPr>
        <w:pStyle w:val="Nessunaspaziatura"/>
        <w:numPr>
          <w:ilvl w:val="0"/>
          <w:numId w:val="6"/>
        </w:numPr>
        <w:rPr>
          <w:rFonts w:asciiTheme="minorHAnsi" w:hAnsiTheme="minorHAnsi" w:cstheme="minorHAnsi"/>
          <w:sz w:val="24"/>
          <w:szCs w:val="24"/>
        </w:rPr>
      </w:pPr>
      <w:r>
        <w:rPr>
          <w:rFonts w:asciiTheme="minorHAnsi" w:hAnsiTheme="minorHAnsi" w:cstheme="minorHAnsi"/>
          <w:sz w:val="24"/>
          <w:szCs w:val="24"/>
        </w:rPr>
        <w:t>Cooperativa Odissea</w:t>
      </w:r>
    </w:p>
    <w:p w14:paraId="50D7501A" w14:textId="77777777" w:rsidR="00FD2019" w:rsidRDefault="00E8009A">
      <w:pPr>
        <w:pStyle w:val="Nessunaspaziatura"/>
        <w:numPr>
          <w:ilvl w:val="0"/>
          <w:numId w:val="6"/>
        </w:numPr>
        <w:rPr>
          <w:rFonts w:asciiTheme="minorHAnsi" w:hAnsiTheme="minorHAnsi" w:cstheme="minorHAnsi"/>
          <w:sz w:val="24"/>
          <w:szCs w:val="24"/>
        </w:rPr>
      </w:pPr>
      <w:r>
        <w:rPr>
          <w:rFonts w:asciiTheme="minorHAnsi" w:hAnsiTheme="minorHAnsi" w:cstheme="minorHAnsi"/>
          <w:sz w:val="24"/>
          <w:szCs w:val="24"/>
        </w:rPr>
        <w:t xml:space="preserve">Cooperativa L’Orologio </w:t>
      </w:r>
    </w:p>
    <w:p w14:paraId="6F28D460" w14:textId="77777777" w:rsidR="00FD2019" w:rsidRDefault="00E8009A">
      <w:pPr>
        <w:pStyle w:val="Nessunaspaziatura"/>
        <w:numPr>
          <w:ilvl w:val="0"/>
          <w:numId w:val="6"/>
        </w:numPr>
        <w:rPr>
          <w:rFonts w:asciiTheme="minorHAnsi" w:hAnsiTheme="minorHAnsi" w:cstheme="minorHAnsi"/>
          <w:sz w:val="24"/>
          <w:szCs w:val="24"/>
        </w:rPr>
      </w:pPr>
      <w:r>
        <w:rPr>
          <w:rFonts w:asciiTheme="minorHAnsi" w:hAnsiTheme="minorHAnsi" w:cstheme="minorHAnsi"/>
          <w:sz w:val="24"/>
          <w:szCs w:val="24"/>
        </w:rPr>
        <w:lastRenderedPageBreak/>
        <w:t xml:space="preserve">Cooperativa La Spiga di Grano </w:t>
      </w:r>
    </w:p>
    <w:p w14:paraId="0C686C67" w14:textId="77777777" w:rsidR="00FD2019" w:rsidRDefault="00E8009A">
      <w:pPr>
        <w:pStyle w:val="Nessunaspaziatura"/>
        <w:numPr>
          <w:ilvl w:val="0"/>
          <w:numId w:val="6"/>
        </w:numPr>
        <w:rPr>
          <w:rFonts w:asciiTheme="minorHAnsi" w:hAnsiTheme="minorHAnsi" w:cstheme="minorHAnsi"/>
          <w:sz w:val="24"/>
          <w:szCs w:val="24"/>
        </w:rPr>
      </w:pPr>
      <w:r>
        <w:rPr>
          <w:rFonts w:asciiTheme="minorHAnsi" w:hAnsiTheme="minorHAnsi" w:cstheme="minorHAnsi"/>
          <w:sz w:val="24"/>
          <w:szCs w:val="24"/>
        </w:rPr>
        <w:t xml:space="preserve">Cooperativa </w:t>
      </w:r>
      <w:proofErr w:type="spellStart"/>
      <w:r>
        <w:rPr>
          <w:rFonts w:asciiTheme="minorHAnsi" w:hAnsiTheme="minorHAnsi" w:cstheme="minorHAnsi"/>
          <w:sz w:val="24"/>
          <w:szCs w:val="24"/>
        </w:rPr>
        <w:t>Convoi</w:t>
      </w:r>
      <w:proofErr w:type="spellEnd"/>
      <w:r>
        <w:rPr>
          <w:rFonts w:asciiTheme="minorHAnsi" w:hAnsiTheme="minorHAnsi" w:cstheme="minorHAnsi"/>
          <w:sz w:val="24"/>
          <w:szCs w:val="24"/>
        </w:rPr>
        <w:t xml:space="preserve"> </w:t>
      </w:r>
    </w:p>
    <w:p w14:paraId="1D1352E8" w14:textId="77777777" w:rsidR="00FD2019" w:rsidRDefault="00E8009A">
      <w:pPr>
        <w:pStyle w:val="Nessunaspaziatura"/>
        <w:numPr>
          <w:ilvl w:val="0"/>
          <w:numId w:val="6"/>
        </w:numPr>
        <w:rPr>
          <w:rFonts w:asciiTheme="minorHAnsi" w:hAnsiTheme="minorHAnsi" w:cstheme="minorHAnsi"/>
          <w:sz w:val="24"/>
          <w:szCs w:val="24"/>
        </w:rPr>
      </w:pPr>
      <w:r>
        <w:rPr>
          <w:rFonts w:asciiTheme="minorHAnsi" w:hAnsiTheme="minorHAnsi" w:cstheme="minorHAnsi"/>
          <w:sz w:val="24"/>
          <w:szCs w:val="24"/>
        </w:rPr>
        <w:t xml:space="preserve">Cooperativa L’Abbaino </w:t>
      </w:r>
    </w:p>
    <w:p w14:paraId="09605D8F" w14:textId="77777777" w:rsidR="00FD2019" w:rsidRDefault="00E8009A">
      <w:pPr>
        <w:pStyle w:val="Nessunaspaziatura"/>
        <w:numPr>
          <w:ilvl w:val="0"/>
          <w:numId w:val="6"/>
        </w:numPr>
        <w:rPr>
          <w:rFonts w:asciiTheme="minorHAnsi" w:hAnsiTheme="minorHAnsi" w:cstheme="minorHAnsi"/>
          <w:sz w:val="24"/>
          <w:szCs w:val="24"/>
        </w:rPr>
      </w:pPr>
      <w:r>
        <w:rPr>
          <w:rFonts w:asciiTheme="minorHAnsi" w:hAnsiTheme="minorHAnsi" w:cstheme="minorHAnsi"/>
          <w:sz w:val="24"/>
          <w:szCs w:val="24"/>
        </w:rPr>
        <w:t xml:space="preserve">Cooperativa EDA Servizi </w:t>
      </w:r>
    </w:p>
    <w:p w14:paraId="6CBDDDA1" w14:textId="77777777" w:rsidR="00FD2019" w:rsidRDefault="00E8009A">
      <w:pPr>
        <w:pStyle w:val="Nessunaspaziatura"/>
        <w:numPr>
          <w:ilvl w:val="0"/>
          <w:numId w:val="6"/>
        </w:numPr>
        <w:rPr>
          <w:rFonts w:asciiTheme="minorHAnsi" w:hAnsiTheme="minorHAnsi" w:cstheme="minorHAnsi"/>
          <w:sz w:val="24"/>
          <w:szCs w:val="24"/>
        </w:rPr>
      </w:pPr>
      <w:r>
        <w:rPr>
          <w:rFonts w:asciiTheme="minorHAnsi" w:hAnsiTheme="minorHAnsi" w:cstheme="minorHAnsi"/>
          <w:sz w:val="24"/>
          <w:szCs w:val="24"/>
        </w:rPr>
        <w:t xml:space="preserve">SACIP </w:t>
      </w:r>
      <w:proofErr w:type="spellStart"/>
      <w:r>
        <w:rPr>
          <w:rFonts w:asciiTheme="minorHAnsi" w:hAnsiTheme="minorHAnsi" w:cstheme="minorHAnsi"/>
          <w:sz w:val="24"/>
          <w:szCs w:val="24"/>
        </w:rPr>
        <w:t>S.a.s</w:t>
      </w:r>
      <w:proofErr w:type="spellEnd"/>
      <w:r>
        <w:rPr>
          <w:rFonts w:asciiTheme="minorHAnsi" w:hAnsiTheme="minorHAnsi" w:cstheme="minorHAnsi"/>
          <w:sz w:val="24"/>
          <w:szCs w:val="24"/>
        </w:rPr>
        <w:t xml:space="preserve"> </w:t>
      </w:r>
    </w:p>
    <w:p w14:paraId="4AEC4F9D" w14:textId="77777777" w:rsidR="00FD2019" w:rsidRDefault="00E8009A">
      <w:pPr>
        <w:pStyle w:val="Nessunaspaziatura"/>
        <w:numPr>
          <w:ilvl w:val="0"/>
          <w:numId w:val="6"/>
        </w:numPr>
        <w:rPr>
          <w:rFonts w:asciiTheme="minorHAnsi" w:hAnsiTheme="minorHAnsi" w:cstheme="minorHAnsi"/>
          <w:sz w:val="24"/>
          <w:szCs w:val="24"/>
        </w:rPr>
      </w:pPr>
      <w:r>
        <w:rPr>
          <w:rFonts w:asciiTheme="minorHAnsi" w:hAnsiTheme="minorHAnsi" w:cstheme="minorHAnsi"/>
          <w:sz w:val="24"/>
          <w:szCs w:val="24"/>
        </w:rPr>
        <w:t>EdilGennari srl</w:t>
      </w:r>
    </w:p>
    <w:p w14:paraId="1BD523C5" w14:textId="77777777" w:rsidR="00FD2019" w:rsidRDefault="00E8009A">
      <w:pPr>
        <w:pStyle w:val="Nessunaspaziatura"/>
        <w:numPr>
          <w:ilvl w:val="0"/>
          <w:numId w:val="6"/>
        </w:numPr>
        <w:rPr>
          <w:rFonts w:asciiTheme="minorHAnsi" w:hAnsiTheme="minorHAnsi" w:cstheme="minorHAnsi"/>
          <w:sz w:val="24"/>
          <w:szCs w:val="24"/>
        </w:rPr>
      </w:pPr>
      <w:r>
        <w:rPr>
          <w:rFonts w:asciiTheme="minorHAnsi" w:hAnsiTheme="minorHAnsi" w:cstheme="minorHAnsi"/>
          <w:sz w:val="24"/>
          <w:szCs w:val="24"/>
        </w:rPr>
        <w:t xml:space="preserve">FM Srl ditta specializzata in impianti di condizionamento </w:t>
      </w:r>
    </w:p>
    <w:p w14:paraId="5AC9F762" w14:textId="77777777" w:rsidR="00FD2019" w:rsidRDefault="00E8009A">
      <w:pPr>
        <w:pStyle w:val="Nessunaspaziatura"/>
        <w:numPr>
          <w:ilvl w:val="0"/>
          <w:numId w:val="6"/>
        </w:numPr>
        <w:rPr>
          <w:rFonts w:asciiTheme="minorHAnsi" w:hAnsiTheme="minorHAnsi" w:cstheme="minorHAnsi"/>
          <w:sz w:val="24"/>
          <w:szCs w:val="24"/>
        </w:rPr>
      </w:pPr>
      <w:r>
        <w:rPr>
          <w:rFonts w:asciiTheme="minorHAnsi" w:hAnsiTheme="minorHAnsi" w:cstheme="minorHAnsi"/>
          <w:sz w:val="24"/>
          <w:szCs w:val="24"/>
        </w:rPr>
        <w:t xml:space="preserve">MAREC Srl </w:t>
      </w:r>
    </w:p>
    <w:p w14:paraId="11245AFF" w14:textId="77777777" w:rsidR="00FD2019" w:rsidRDefault="00E8009A">
      <w:pPr>
        <w:pStyle w:val="Nessunaspaziatura"/>
        <w:numPr>
          <w:ilvl w:val="0"/>
          <w:numId w:val="6"/>
        </w:numPr>
        <w:rPr>
          <w:rFonts w:asciiTheme="minorHAnsi" w:hAnsiTheme="minorHAnsi" w:cstheme="minorHAnsi"/>
          <w:sz w:val="24"/>
          <w:szCs w:val="24"/>
        </w:rPr>
      </w:pPr>
      <w:r>
        <w:rPr>
          <w:rFonts w:asciiTheme="minorHAnsi" w:hAnsiTheme="minorHAnsi" w:cstheme="minorHAnsi"/>
          <w:sz w:val="24"/>
          <w:szCs w:val="24"/>
        </w:rPr>
        <w:t>Beta Progetti srl</w:t>
      </w:r>
    </w:p>
    <w:p w14:paraId="3AC3ADCC" w14:textId="77777777" w:rsidR="00FD2019" w:rsidRPr="00B42A46" w:rsidRDefault="00E8009A">
      <w:pPr>
        <w:pStyle w:val="Nessunaspaziatura"/>
        <w:numPr>
          <w:ilvl w:val="0"/>
          <w:numId w:val="6"/>
        </w:numPr>
        <w:rPr>
          <w:rFonts w:asciiTheme="minorHAnsi" w:hAnsiTheme="minorHAnsi" w:cstheme="minorHAnsi"/>
          <w:sz w:val="24"/>
          <w:szCs w:val="24"/>
        </w:rPr>
      </w:pPr>
      <w:r w:rsidRPr="00B42A46">
        <w:rPr>
          <w:rFonts w:asciiTheme="minorHAnsi" w:hAnsiTheme="minorHAnsi" w:cstheme="minorHAnsi"/>
          <w:sz w:val="24"/>
          <w:szCs w:val="24"/>
        </w:rPr>
        <w:t>Cinquegrana srl</w:t>
      </w:r>
    </w:p>
    <w:p w14:paraId="7FEF37AF" w14:textId="77777777" w:rsidR="00FD2019" w:rsidRDefault="00E8009A">
      <w:pPr>
        <w:pStyle w:val="Nessunaspaziatura"/>
        <w:numPr>
          <w:ilvl w:val="0"/>
          <w:numId w:val="6"/>
        </w:numPr>
        <w:rPr>
          <w:rFonts w:asciiTheme="minorHAnsi" w:hAnsiTheme="minorHAnsi" w:cstheme="minorHAnsi"/>
          <w:sz w:val="24"/>
          <w:szCs w:val="24"/>
        </w:rPr>
      </w:pPr>
      <w:proofErr w:type="spellStart"/>
      <w:r w:rsidRPr="00B42A46">
        <w:rPr>
          <w:rFonts w:asciiTheme="minorHAnsi" w:hAnsiTheme="minorHAnsi" w:cstheme="minorHAnsi"/>
          <w:sz w:val="24"/>
          <w:szCs w:val="24"/>
        </w:rPr>
        <w:t>Pegam</w:t>
      </w:r>
      <w:proofErr w:type="spellEnd"/>
      <w:r w:rsidRPr="00B42A46">
        <w:rPr>
          <w:rFonts w:asciiTheme="minorHAnsi" w:hAnsiTheme="minorHAnsi" w:cstheme="minorHAnsi"/>
          <w:sz w:val="24"/>
          <w:szCs w:val="24"/>
        </w:rPr>
        <w:t xml:space="preserve"> srl</w:t>
      </w:r>
    </w:p>
    <w:p w14:paraId="741A9D20" w14:textId="47BCED89" w:rsidR="00B42A46" w:rsidRDefault="00B42A46">
      <w:pPr>
        <w:pStyle w:val="Nessunaspaziatura"/>
        <w:numPr>
          <w:ilvl w:val="0"/>
          <w:numId w:val="6"/>
        </w:numPr>
        <w:rPr>
          <w:rFonts w:asciiTheme="minorHAnsi" w:hAnsiTheme="minorHAnsi" w:cstheme="minorHAnsi"/>
          <w:sz w:val="24"/>
          <w:szCs w:val="24"/>
        </w:rPr>
      </w:pPr>
      <w:r>
        <w:rPr>
          <w:rFonts w:asciiTheme="minorHAnsi" w:hAnsiTheme="minorHAnsi" w:cstheme="minorHAnsi"/>
          <w:sz w:val="24"/>
          <w:szCs w:val="24"/>
        </w:rPr>
        <w:t>Abitare Toscana</w:t>
      </w:r>
    </w:p>
    <w:p w14:paraId="0E2FCADF" w14:textId="28156B88" w:rsidR="00B42A46" w:rsidRDefault="00B42A46">
      <w:pPr>
        <w:pStyle w:val="Nessunaspaziatura"/>
        <w:numPr>
          <w:ilvl w:val="0"/>
          <w:numId w:val="6"/>
        </w:numPr>
        <w:rPr>
          <w:rFonts w:asciiTheme="minorHAnsi" w:hAnsiTheme="minorHAnsi" w:cstheme="minorHAnsi"/>
          <w:sz w:val="24"/>
          <w:szCs w:val="24"/>
        </w:rPr>
      </w:pPr>
      <w:proofErr w:type="spellStart"/>
      <w:r>
        <w:rPr>
          <w:rFonts w:asciiTheme="minorHAnsi" w:hAnsiTheme="minorHAnsi" w:cstheme="minorHAnsi"/>
          <w:sz w:val="24"/>
          <w:szCs w:val="24"/>
        </w:rPr>
        <w:t>Edilcoop</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soc</w:t>
      </w:r>
      <w:proofErr w:type="spellEnd"/>
      <w:r>
        <w:rPr>
          <w:rFonts w:asciiTheme="minorHAnsi" w:hAnsiTheme="minorHAnsi" w:cstheme="minorHAnsi"/>
          <w:sz w:val="24"/>
          <w:szCs w:val="24"/>
        </w:rPr>
        <w:t>. coop.</w:t>
      </w:r>
    </w:p>
    <w:p w14:paraId="46383618" w14:textId="0E6F79B9" w:rsidR="00111F91" w:rsidRPr="00B42A46" w:rsidRDefault="00111F91">
      <w:pPr>
        <w:pStyle w:val="Nessunaspaziatura"/>
        <w:numPr>
          <w:ilvl w:val="0"/>
          <w:numId w:val="6"/>
        </w:numPr>
        <w:rPr>
          <w:rFonts w:asciiTheme="minorHAnsi" w:hAnsiTheme="minorHAnsi" w:cstheme="minorHAnsi"/>
          <w:sz w:val="24"/>
          <w:szCs w:val="24"/>
        </w:rPr>
      </w:pPr>
      <w:r>
        <w:rPr>
          <w:rFonts w:asciiTheme="minorHAnsi" w:hAnsiTheme="minorHAnsi" w:cstheme="minorHAnsi"/>
          <w:sz w:val="24"/>
          <w:szCs w:val="24"/>
        </w:rPr>
        <w:t xml:space="preserve">Il </w:t>
      </w:r>
      <w:r w:rsidR="00195878">
        <w:rPr>
          <w:rFonts w:asciiTheme="minorHAnsi" w:hAnsiTheme="minorHAnsi" w:cstheme="minorHAnsi"/>
          <w:sz w:val="24"/>
          <w:szCs w:val="24"/>
        </w:rPr>
        <w:t>C</w:t>
      </w:r>
      <w:r>
        <w:rPr>
          <w:rFonts w:asciiTheme="minorHAnsi" w:hAnsiTheme="minorHAnsi" w:cstheme="minorHAnsi"/>
          <w:sz w:val="24"/>
          <w:szCs w:val="24"/>
        </w:rPr>
        <w:t>asolare - Caritas</w:t>
      </w:r>
    </w:p>
    <w:p w14:paraId="173826D8" w14:textId="77777777" w:rsidR="00FD2019" w:rsidRDefault="00FD2019">
      <w:pPr>
        <w:pStyle w:val="Nessunaspaziatura"/>
        <w:ind w:left="720"/>
        <w:rPr>
          <w:rFonts w:asciiTheme="minorHAnsi" w:hAnsiTheme="minorHAnsi" w:cstheme="minorHAnsi"/>
          <w:sz w:val="24"/>
          <w:szCs w:val="24"/>
        </w:rPr>
      </w:pPr>
    </w:p>
    <w:p w14:paraId="6036E018" w14:textId="77777777" w:rsidR="00FD2019" w:rsidRDefault="00FD2019">
      <w:pPr>
        <w:pStyle w:val="Nessunaspaziatura"/>
        <w:ind w:left="720"/>
        <w:rPr>
          <w:rFonts w:asciiTheme="minorHAnsi" w:hAnsiTheme="minorHAnsi" w:cstheme="minorHAnsi"/>
          <w:sz w:val="28"/>
          <w:szCs w:val="28"/>
        </w:rPr>
      </w:pPr>
    </w:p>
    <w:p w14:paraId="343FD854" w14:textId="77777777" w:rsidR="00FD2019" w:rsidRDefault="00FD2019">
      <w:pPr>
        <w:pStyle w:val="Nessunaspaziatura"/>
        <w:jc w:val="left"/>
        <w:rPr>
          <w:rFonts w:asciiTheme="minorHAnsi" w:hAnsiTheme="minorHAnsi" w:cstheme="minorHAnsi"/>
          <w:b/>
          <w:color w:val="ED7D31" w:themeColor="accent2"/>
          <w:sz w:val="36"/>
          <w:szCs w:val="36"/>
        </w:rPr>
      </w:pPr>
    </w:p>
    <w:p w14:paraId="105ADFAB" w14:textId="77777777" w:rsidR="00FD2019" w:rsidRDefault="00E8009A">
      <w:pPr>
        <w:pStyle w:val="Nessunaspaziatura"/>
        <w:jc w:val="left"/>
        <w:rPr>
          <w:rFonts w:asciiTheme="minorHAnsi" w:hAnsiTheme="minorHAnsi" w:cstheme="minorHAnsi"/>
          <w:b/>
          <w:color w:val="ED7D31" w:themeColor="accent2"/>
          <w:sz w:val="32"/>
          <w:szCs w:val="32"/>
        </w:rPr>
      </w:pPr>
      <w:proofErr w:type="gramStart"/>
      <w:r>
        <w:rPr>
          <w:rFonts w:asciiTheme="minorHAnsi" w:hAnsiTheme="minorHAnsi" w:cstheme="minorHAnsi"/>
          <w:b/>
          <w:color w:val="ED7D31" w:themeColor="accent2"/>
          <w:sz w:val="32"/>
          <w:szCs w:val="32"/>
        </w:rPr>
        <w:t>Il team</w:t>
      </w:r>
      <w:proofErr w:type="gramEnd"/>
    </w:p>
    <w:p w14:paraId="09434BBC" w14:textId="77777777" w:rsidR="00FD2019" w:rsidRDefault="00FD2019">
      <w:pPr>
        <w:pStyle w:val="Nessunaspaziatura"/>
        <w:jc w:val="left"/>
        <w:rPr>
          <w:rFonts w:asciiTheme="minorHAnsi" w:hAnsiTheme="minorHAnsi" w:cstheme="minorHAnsi"/>
          <w:b/>
          <w:color w:val="ED7D31" w:themeColor="accent2"/>
          <w:sz w:val="36"/>
          <w:szCs w:val="36"/>
        </w:rPr>
      </w:pPr>
    </w:p>
    <w:p w14:paraId="75BD3001" w14:textId="77777777" w:rsidR="00FD2019" w:rsidRDefault="00E8009A">
      <w:pPr>
        <w:pStyle w:val="Nessunaspaziatura"/>
        <w:rPr>
          <w:rFonts w:asciiTheme="minorHAnsi" w:hAnsiTheme="minorHAnsi" w:cstheme="minorHAnsi"/>
          <w:sz w:val="24"/>
          <w:szCs w:val="24"/>
        </w:rPr>
      </w:pPr>
      <w:proofErr w:type="gramStart"/>
      <w:r>
        <w:rPr>
          <w:rFonts w:asciiTheme="minorHAnsi" w:hAnsiTheme="minorHAnsi" w:cstheme="minorHAnsi"/>
          <w:sz w:val="24"/>
          <w:szCs w:val="24"/>
        </w:rPr>
        <w:t>Il nostro team</w:t>
      </w:r>
      <w:proofErr w:type="gramEnd"/>
      <w:r>
        <w:rPr>
          <w:rFonts w:asciiTheme="minorHAnsi" w:hAnsiTheme="minorHAnsi" w:cstheme="minorHAnsi"/>
          <w:sz w:val="24"/>
          <w:szCs w:val="24"/>
        </w:rPr>
        <w:t xml:space="preserve">, composto da architetti, geometri, amministrativi e tecnici, porta la propria competenza professionale e personale ai progetti e ai servizi che il Consorzio offre, con continuo aggiornamento sulle tematiche attuali per rispondere in modo adeguato alle esigenze dei committenti. </w:t>
      </w:r>
    </w:p>
    <w:p w14:paraId="75E785DB" w14:textId="77777777" w:rsidR="00FD2019" w:rsidRDefault="00FD2019">
      <w:pPr>
        <w:pStyle w:val="Nessunaspaziatura"/>
        <w:rPr>
          <w:rFonts w:asciiTheme="minorHAnsi" w:hAnsiTheme="minorHAnsi" w:cstheme="minorHAnsi"/>
          <w:sz w:val="24"/>
          <w:szCs w:val="24"/>
        </w:rPr>
      </w:pPr>
    </w:p>
    <w:p w14:paraId="4E070730" w14:textId="11EF35CE" w:rsidR="00FD2019" w:rsidRDefault="00E8009A">
      <w:pPr>
        <w:pStyle w:val="Nessunaspaziatura"/>
        <w:rPr>
          <w:rFonts w:asciiTheme="minorHAnsi" w:hAnsiTheme="minorHAnsi" w:cstheme="minorHAnsi"/>
          <w:sz w:val="24"/>
          <w:szCs w:val="24"/>
        </w:rPr>
      </w:pPr>
      <w:r>
        <w:rPr>
          <w:rFonts w:asciiTheme="minorHAnsi" w:hAnsiTheme="minorHAnsi" w:cstheme="minorHAnsi"/>
          <w:b/>
          <w:color w:val="ED7D31" w:themeColor="accent2"/>
          <w:sz w:val="24"/>
          <w:szCs w:val="24"/>
        </w:rPr>
        <w:t>Lorenzo Terzani</w:t>
      </w:r>
      <w:r>
        <w:rPr>
          <w:rFonts w:asciiTheme="minorHAnsi" w:hAnsiTheme="minorHAnsi" w:cstheme="minorHAnsi"/>
          <w:sz w:val="24"/>
          <w:szCs w:val="24"/>
        </w:rPr>
        <w:t xml:space="preserve">, Presidente: dopo la laurea in Architettura presso l’Università degli Studi di Firenze, si iscrive all’Albo professionale degli Architetti nel 1995. </w:t>
      </w:r>
      <w:r w:rsidR="00A576F8">
        <w:rPr>
          <w:rFonts w:asciiTheme="minorHAnsi" w:hAnsiTheme="minorHAnsi" w:cstheme="minorHAnsi"/>
          <w:sz w:val="24"/>
          <w:szCs w:val="24"/>
        </w:rPr>
        <w:t>È</w:t>
      </w:r>
      <w:r>
        <w:rPr>
          <w:rFonts w:asciiTheme="minorHAnsi" w:hAnsiTheme="minorHAnsi" w:cstheme="minorHAnsi"/>
          <w:sz w:val="24"/>
          <w:szCs w:val="24"/>
        </w:rPr>
        <w:t xml:space="preserve"> stato docente di scuola media superiore presso gli Istituti statali d’arte dal 1987 al 1997. Ha ricoperto la carica di Presidente della Cooperativa l’Abbaino, del Consorzio Co&amp;So ed ha partecipato alla costituzione del Consorzio Fabrica, di cui è Presidente. La sua attività riguarda specificatamente la gestione dell’area "Sviluppo ed innovazione", con particolare riferimento alle iniziative nell’ambito dell’housing sociale e dei servizi alla persona. </w:t>
      </w:r>
    </w:p>
    <w:p w14:paraId="31209D0D" w14:textId="77777777" w:rsidR="00FD2019" w:rsidRDefault="00FD2019">
      <w:pPr>
        <w:pStyle w:val="Nessunaspaziatura"/>
        <w:rPr>
          <w:rFonts w:asciiTheme="minorHAnsi" w:hAnsiTheme="minorHAnsi" w:cstheme="minorHAnsi"/>
          <w:b/>
          <w:color w:val="ED7D31" w:themeColor="accent2"/>
          <w:sz w:val="24"/>
          <w:szCs w:val="24"/>
        </w:rPr>
      </w:pPr>
    </w:p>
    <w:p w14:paraId="4B35D543" w14:textId="77777777" w:rsidR="00FD2019" w:rsidRDefault="00E8009A">
      <w:pPr>
        <w:pStyle w:val="Nessunaspaziatura"/>
        <w:rPr>
          <w:rFonts w:asciiTheme="minorHAnsi" w:hAnsiTheme="minorHAnsi" w:cstheme="minorHAnsi"/>
          <w:b/>
          <w:sz w:val="24"/>
          <w:szCs w:val="24"/>
        </w:rPr>
      </w:pPr>
      <w:r>
        <w:rPr>
          <w:rFonts w:asciiTheme="minorHAnsi" w:hAnsiTheme="minorHAnsi" w:cstheme="minorHAnsi"/>
          <w:b/>
          <w:sz w:val="24"/>
          <w:szCs w:val="24"/>
        </w:rPr>
        <w:t xml:space="preserve">Direzione </w:t>
      </w:r>
    </w:p>
    <w:p w14:paraId="6B434780" w14:textId="77777777" w:rsidR="00FD2019" w:rsidRDefault="00FD2019">
      <w:pPr>
        <w:pStyle w:val="Nessunaspaziatura"/>
        <w:rPr>
          <w:rFonts w:asciiTheme="minorHAnsi" w:hAnsiTheme="minorHAnsi" w:cstheme="minorHAnsi"/>
          <w:sz w:val="24"/>
          <w:szCs w:val="24"/>
        </w:rPr>
      </w:pPr>
    </w:p>
    <w:p w14:paraId="0F1AE361" w14:textId="46748950" w:rsidR="00FD2019" w:rsidRDefault="00E8009A">
      <w:pPr>
        <w:pStyle w:val="Nessunaspaziatura"/>
        <w:rPr>
          <w:rFonts w:asciiTheme="minorHAnsi" w:hAnsiTheme="minorHAnsi" w:cstheme="minorHAnsi"/>
          <w:sz w:val="24"/>
          <w:szCs w:val="24"/>
        </w:rPr>
      </w:pPr>
      <w:r>
        <w:rPr>
          <w:rFonts w:asciiTheme="minorHAnsi" w:hAnsiTheme="minorHAnsi" w:cstheme="minorHAnsi"/>
          <w:b/>
          <w:color w:val="ED7D31" w:themeColor="accent2"/>
          <w:sz w:val="24"/>
          <w:szCs w:val="24"/>
        </w:rPr>
        <w:t>Patrizia Nuti,</w:t>
      </w:r>
      <w:r>
        <w:rPr>
          <w:rFonts w:asciiTheme="minorHAnsi" w:hAnsiTheme="minorHAnsi" w:cstheme="minorHAnsi"/>
          <w:color w:val="ED7D31" w:themeColor="accent2"/>
          <w:sz w:val="24"/>
          <w:szCs w:val="24"/>
        </w:rPr>
        <w:t xml:space="preserve"> </w:t>
      </w:r>
      <w:r>
        <w:rPr>
          <w:rFonts w:asciiTheme="minorHAnsi" w:hAnsiTheme="minorHAnsi" w:cstheme="minorHAnsi"/>
          <w:sz w:val="24"/>
          <w:szCs w:val="24"/>
        </w:rPr>
        <w:t xml:space="preserve">Direttore e Project manager: dopo la laurea in Architettura conseguita presso l’Università degli Studi di Firenze, è iscritta all’Albo professionale degli Architetti dal 1998. Da oltre dieci anni collabora per le cooperative del Consorzio Co&amp;So e ad oggi è Direttore e Project manager del Consorzio Fabrica. </w:t>
      </w:r>
      <w:r w:rsidR="00C15D4A">
        <w:rPr>
          <w:rFonts w:asciiTheme="minorHAnsi" w:hAnsiTheme="minorHAnsi" w:cstheme="minorHAnsi"/>
          <w:sz w:val="24"/>
          <w:szCs w:val="24"/>
        </w:rPr>
        <w:t>Oltre alla Direzione di Villaggio Novoli – Senior Housing, svolge l’attività di analisi di fattibilità urbanistica, edilizia e progettuale dei vari progetti sociali e di consulenza tecnica per i consorziati.</w:t>
      </w:r>
    </w:p>
    <w:p w14:paraId="1591A6AE" w14:textId="77777777" w:rsidR="00FD2019" w:rsidRDefault="00FD2019">
      <w:pPr>
        <w:pStyle w:val="Nessunaspaziatura"/>
        <w:rPr>
          <w:rFonts w:asciiTheme="minorHAnsi" w:hAnsiTheme="minorHAnsi" w:cstheme="minorHAnsi"/>
          <w:sz w:val="24"/>
          <w:szCs w:val="24"/>
        </w:rPr>
      </w:pPr>
    </w:p>
    <w:p w14:paraId="0FB41BA9" w14:textId="77777777" w:rsidR="00FD2019" w:rsidRDefault="00FD2019">
      <w:pPr>
        <w:pStyle w:val="Nessunaspaziatura"/>
        <w:rPr>
          <w:rFonts w:asciiTheme="minorHAnsi" w:hAnsiTheme="minorHAnsi" w:cstheme="minorHAnsi"/>
          <w:sz w:val="24"/>
          <w:szCs w:val="24"/>
        </w:rPr>
      </w:pPr>
    </w:p>
    <w:p w14:paraId="02CA01B2" w14:textId="0AEA5C0D" w:rsidR="00FD2019" w:rsidRPr="00C15D4A" w:rsidRDefault="00A576F8">
      <w:pPr>
        <w:pStyle w:val="Nessunaspaziatura"/>
        <w:rPr>
          <w:rFonts w:asciiTheme="minorHAnsi" w:hAnsiTheme="minorHAnsi" w:cstheme="minorHAnsi"/>
          <w:sz w:val="24"/>
          <w:szCs w:val="24"/>
          <w:highlight w:val="yellow"/>
        </w:rPr>
      </w:pPr>
      <w:r>
        <w:rPr>
          <w:rFonts w:asciiTheme="minorHAnsi" w:hAnsiTheme="minorHAnsi" w:cstheme="minorHAnsi"/>
          <w:b/>
          <w:color w:val="ED7D31" w:themeColor="accent2"/>
          <w:sz w:val="24"/>
          <w:szCs w:val="24"/>
        </w:rPr>
        <w:t>Federico Bettarini</w:t>
      </w:r>
      <w:r>
        <w:rPr>
          <w:rFonts w:asciiTheme="minorHAnsi" w:hAnsiTheme="minorHAnsi" w:cstheme="minorHAnsi"/>
          <w:sz w:val="24"/>
          <w:szCs w:val="24"/>
        </w:rPr>
        <w:t xml:space="preserve">, Responsabile area Housing sociale e amministrativa e Project Manager: dopo la laurea presso la facoltà di Economia e Commercio nel 1995, si è iscritto dal 1996 all’Albo dei Dottori Commercialisti e dal giugno 2020 è collaboratore del Consorzio Fabrica dedicandosi in particolar modo all’attività di supporto delle cooperative associate sulle problematiche immobiliari e </w:t>
      </w:r>
      <w:r>
        <w:rPr>
          <w:rFonts w:asciiTheme="minorHAnsi" w:hAnsiTheme="minorHAnsi" w:cstheme="minorHAnsi"/>
          <w:sz w:val="24"/>
          <w:szCs w:val="24"/>
        </w:rPr>
        <w:lastRenderedPageBreak/>
        <w:t xml:space="preserve">dell’housing sociale, all’attivazione e gestione dei servizi come </w:t>
      </w:r>
      <w:r w:rsidRPr="00A576F8">
        <w:rPr>
          <w:rFonts w:asciiTheme="minorHAnsi" w:hAnsiTheme="minorHAnsi" w:cstheme="minorHAnsi"/>
          <w:sz w:val="24"/>
          <w:szCs w:val="24"/>
        </w:rPr>
        <w:t>Agenzia sociale per la casa, al coordinamento dei progetti di fattibilità di alcune iniziative immobiliari in ambito sociale (Housing Sociale e Senior Housing) in fase di start-up, in particolare il progetto Villaggio Novoli - Senior Housing</w:t>
      </w:r>
      <w:r>
        <w:rPr>
          <w:rFonts w:asciiTheme="minorHAnsi" w:hAnsiTheme="minorHAnsi" w:cstheme="minorHAnsi"/>
          <w:sz w:val="24"/>
          <w:szCs w:val="24"/>
        </w:rPr>
        <w:t xml:space="preserve"> e all’attività di contrattualizzazione e rendicontazione dei servizi attivati</w:t>
      </w:r>
      <w:r w:rsidRPr="00A576F8">
        <w:rPr>
          <w:rFonts w:asciiTheme="minorHAnsi" w:hAnsiTheme="minorHAnsi" w:cstheme="minorHAnsi"/>
          <w:sz w:val="24"/>
          <w:szCs w:val="24"/>
        </w:rPr>
        <w:t>.</w:t>
      </w:r>
    </w:p>
    <w:p w14:paraId="1AAFC250" w14:textId="77777777" w:rsidR="00FD2019" w:rsidRDefault="00FD2019">
      <w:pPr>
        <w:pStyle w:val="Nessunaspaziatura"/>
        <w:rPr>
          <w:rFonts w:asciiTheme="minorHAnsi" w:hAnsiTheme="minorHAnsi" w:cstheme="minorHAnsi"/>
          <w:sz w:val="24"/>
          <w:szCs w:val="24"/>
        </w:rPr>
      </w:pPr>
    </w:p>
    <w:p w14:paraId="17824D01" w14:textId="77777777" w:rsidR="00C15D4A" w:rsidRDefault="00C15D4A" w:rsidP="00C15D4A">
      <w:pPr>
        <w:pStyle w:val="Nessunaspaziatura"/>
        <w:rPr>
          <w:rFonts w:asciiTheme="minorHAnsi" w:hAnsiTheme="minorHAnsi" w:cstheme="minorHAnsi"/>
          <w:b/>
          <w:sz w:val="24"/>
          <w:szCs w:val="24"/>
        </w:rPr>
      </w:pPr>
      <w:r>
        <w:rPr>
          <w:rFonts w:asciiTheme="minorHAnsi" w:hAnsiTheme="minorHAnsi" w:cstheme="minorHAnsi"/>
          <w:b/>
          <w:sz w:val="24"/>
          <w:szCs w:val="24"/>
        </w:rPr>
        <w:t xml:space="preserve">Progettazione </w:t>
      </w:r>
    </w:p>
    <w:p w14:paraId="7CD0E2DF" w14:textId="77777777" w:rsidR="00C15D4A" w:rsidRDefault="00C15D4A" w:rsidP="00C15D4A">
      <w:pPr>
        <w:pStyle w:val="Nessunaspaziatura"/>
        <w:rPr>
          <w:rFonts w:asciiTheme="minorHAnsi" w:hAnsiTheme="minorHAnsi" w:cstheme="minorHAnsi"/>
          <w:sz w:val="24"/>
          <w:szCs w:val="24"/>
        </w:rPr>
      </w:pPr>
    </w:p>
    <w:p w14:paraId="749C7819" w14:textId="40BF9FA5" w:rsidR="00C15D4A" w:rsidRDefault="00C15D4A" w:rsidP="00C15D4A">
      <w:pPr>
        <w:pStyle w:val="Nessunaspaziatura"/>
        <w:rPr>
          <w:rFonts w:asciiTheme="minorHAnsi" w:hAnsiTheme="minorHAnsi" w:cstheme="minorHAnsi"/>
          <w:sz w:val="24"/>
          <w:szCs w:val="24"/>
        </w:rPr>
      </w:pPr>
      <w:r>
        <w:rPr>
          <w:rFonts w:asciiTheme="minorHAnsi" w:hAnsiTheme="minorHAnsi" w:cstheme="minorHAnsi"/>
          <w:b/>
          <w:color w:val="ED7D31" w:themeColor="accent2"/>
          <w:sz w:val="24"/>
          <w:szCs w:val="24"/>
        </w:rPr>
        <w:t>Nicky Lepore,</w:t>
      </w:r>
      <w:r>
        <w:rPr>
          <w:rFonts w:asciiTheme="minorHAnsi" w:hAnsiTheme="minorHAnsi" w:cstheme="minorHAnsi"/>
          <w:sz w:val="24"/>
          <w:szCs w:val="24"/>
        </w:rPr>
        <w:t xml:space="preserve"> Responsabile Progettazione Tecnica. Architetto specialista in Restauro dei Beni architettonici e del paesaggio. Dopo la laurea in Architettura conseguita presso l’Università degli Studi di Firenze nel 2015, consegue l’abilitazione alla professione nel 2016, specializzandosi presso la SSBAP di Firenze nel 2019. Nel 2020 intraprende il Master di II livello in BIM/</w:t>
      </w:r>
      <w:proofErr w:type="spellStart"/>
      <w:r>
        <w:rPr>
          <w:rFonts w:asciiTheme="minorHAnsi" w:hAnsiTheme="minorHAnsi" w:cstheme="minorHAnsi"/>
          <w:sz w:val="24"/>
          <w:szCs w:val="24"/>
        </w:rPr>
        <w:t>hBIM</w:t>
      </w:r>
      <w:proofErr w:type="spellEnd"/>
      <w:r>
        <w:rPr>
          <w:rFonts w:asciiTheme="minorHAnsi" w:hAnsiTheme="minorHAnsi" w:cstheme="minorHAnsi"/>
          <w:sz w:val="24"/>
          <w:szCs w:val="24"/>
        </w:rPr>
        <w:t xml:space="preserve"> presso l’Università degli Studi di Padova. Attualmente svolge la propria professione con particolare attenzione ai progetti di recupero nell’ambito sociosanitario e all’accessibilità del patrimonio costruito esistente. </w:t>
      </w:r>
    </w:p>
    <w:p w14:paraId="3A45B0A6" w14:textId="77777777" w:rsidR="00C15D4A" w:rsidRDefault="00C15D4A">
      <w:pPr>
        <w:pStyle w:val="Nessunaspaziatura"/>
        <w:rPr>
          <w:rFonts w:asciiTheme="minorHAnsi" w:hAnsiTheme="minorHAnsi" w:cstheme="minorHAnsi"/>
          <w:b/>
          <w:sz w:val="24"/>
          <w:szCs w:val="24"/>
        </w:rPr>
      </w:pPr>
    </w:p>
    <w:p w14:paraId="63BE36D4" w14:textId="2BAD814A" w:rsidR="00FD2019" w:rsidRDefault="00E8009A">
      <w:pPr>
        <w:pStyle w:val="Nessunaspaziatura"/>
        <w:rPr>
          <w:rFonts w:asciiTheme="minorHAnsi" w:hAnsiTheme="minorHAnsi" w:cstheme="minorHAnsi"/>
          <w:b/>
          <w:sz w:val="24"/>
          <w:szCs w:val="24"/>
        </w:rPr>
      </w:pPr>
      <w:r>
        <w:rPr>
          <w:rFonts w:asciiTheme="minorHAnsi" w:hAnsiTheme="minorHAnsi" w:cstheme="minorHAnsi"/>
          <w:b/>
          <w:sz w:val="24"/>
          <w:szCs w:val="24"/>
        </w:rPr>
        <w:t xml:space="preserve">Area amministrativa </w:t>
      </w:r>
    </w:p>
    <w:p w14:paraId="134A439A" w14:textId="77777777" w:rsidR="00FD2019" w:rsidRDefault="00FD2019">
      <w:pPr>
        <w:pStyle w:val="Nessunaspaziatura"/>
        <w:rPr>
          <w:rFonts w:asciiTheme="minorHAnsi" w:hAnsiTheme="minorHAnsi" w:cstheme="minorHAnsi"/>
          <w:b/>
          <w:color w:val="ED7D31" w:themeColor="accent2"/>
          <w:sz w:val="24"/>
          <w:szCs w:val="24"/>
        </w:rPr>
      </w:pPr>
    </w:p>
    <w:p w14:paraId="23102398" w14:textId="77777777" w:rsidR="00FD2019" w:rsidRDefault="00E8009A">
      <w:pPr>
        <w:pStyle w:val="Nessunaspaziatura"/>
        <w:rPr>
          <w:rFonts w:asciiTheme="minorHAnsi" w:hAnsiTheme="minorHAnsi" w:cstheme="minorHAnsi"/>
          <w:sz w:val="24"/>
          <w:szCs w:val="24"/>
        </w:rPr>
      </w:pPr>
      <w:r>
        <w:rPr>
          <w:rFonts w:asciiTheme="minorHAnsi" w:hAnsiTheme="minorHAnsi" w:cstheme="minorHAnsi"/>
          <w:b/>
          <w:color w:val="ED7D31" w:themeColor="accent2"/>
          <w:sz w:val="24"/>
          <w:szCs w:val="24"/>
        </w:rPr>
        <w:t>Tommaso Cannoni,</w:t>
      </w:r>
      <w:r>
        <w:rPr>
          <w:rFonts w:asciiTheme="minorHAnsi" w:hAnsiTheme="minorHAnsi" w:cstheme="minorHAnsi"/>
          <w:sz w:val="24"/>
          <w:szCs w:val="24"/>
        </w:rPr>
        <w:t xml:space="preserve"> Direttore amministrativo: dopo la laurea in Governo e Direzione d’Impresa presso l’Università degli Studi di Firenze nel 2008, diventa Dottore di Ricerca in Economia e Gestione delle Imprese e dei Sistemi Locali nel 2013, </w:t>
      </w:r>
      <w:proofErr w:type="spellStart"/>
      <w:r>
        <w:rPr>
          <w:rFonts w:asciiTheme="minorHAnsi" w:hAnsiTheme="minorHAnsi" w:cstheme="minorHAnsi"/>
          <w:sz w:val="24"/>
          <w:szCs w:val="24"/>
        </w:rPr>
        <w:t>Research</w:t>
      </w:r>
      <w:proofErr w:type="spellEnd"/>
      <w:r>
        <w:rPr>
          <w:rFonts w:asciiTheme="minorHAnsi" w:hAnsiTheme="minorHAnsi" w:cstheme="minorHAnsi"/>
          <w:sz w:val="24"/>
          <w:szCs w:val="24"/>
        </w:rPr>
        <w:t xml:space="preserve"> Fellow presso The Wharton Business School of the University of Pennsylvania dal 2012. Ricopre l’incarico di Direttore Amministrativo Finanza e Controllo di </w:t>
      </w:r>
      <w:proofErr w:type="spellStart"/>
      <w:r>
        <w:rPr>
          <w:rFonts w:asciiTheme="minorHAnsi" w:hAnsiTheme="minorHAnsi" w:cstheme="minorHAnsi"/>
          <w:sz w:val="24"/>
          <w:szCs w:val="24"/>
        </w:rPr>
        <w:t>CO&amp;So</w:t>
      </w:r>
      <w:proofErr w:type="spellEnd"/>
      <w:r>
        <w:rPr>
          <w:rFonts w:asciiTheme="minorHAnsi" w:hAnsiTheme="minorHAnsi" w:cstheme="minorHAnsi"/>
          <w:sz w:val="24"/>
          <w:szCs w:val="24"/>
        </w:rPr>
        <w:t xml:space="preserve"> e delle società del gruppo dal 2015. </w:t>
      </w:r>
    </w:p>
    <w:p w14:paraId="3D323DFC" w14:textId="77777777" w:rsidR="00FD2019" w:rsidRDefault="00FD2019">
      <w:pPr>
        <w:pStyle w:val="Nessunaspaziatura"/>
        <w:rPr>
          <w:rFonts w:asciiTheme="minorHAnsi" w:hAnsiTheme="minorHAnsi" w:cstheme="minorHAnsi"/>
          <w:sz w:val="24"/>
          <w:szCs w:val="24"/>
        </w:rPr>
      </w:pPr>
    </w:p>
    <w:p w14:paraId="4B80B620" w14:textId="77777777" w:rsidR="00FD2019" w:rsidRDefault="00E8009A">
      <w:pPr>
        <w:pStyle w:val="Nessunaspaziatura"/>
        <w:rPr>
          <w:rFonts w:asciiTheme="minorHAnsi" w:hAnsiTheme="minorHAnsi" w:cstheme="minorHAnsi"/>
          <w:sz w:val="24"/>
          <w:szCs w:val="24"/>
        </w:rPr>
      </w:pPr>
      <w:r>
        <w:rPr>
          <w:rFonts w:asciiTheme="minorHAnsi" w:hAnsiTheme="minorHAnsi" w:cstheme="minorHAnsi"/>
          <w:b/>
          <w:color w:val="ED7D31" w:themeColor="accent2"/>
          <w:sz w:val="24"/>
          <w:szCs w:val="24"/>
        </w:rPr>
        <w:t>Antonella Graziani,</w:t>
      </w:r>
      <w:r>
        <w:rPr>
          <w:rFonts w:asciiTheme="minorHAnsi" w:hAnsiTheme="minorHAnsi" w:cstheme="minorHAnsi"/>
          <w:color w:val="ED7D31" w:themeColor="accent2"/>
          <w:sz w:val="24"/>
          <w:szCs w:val="24"/>
        </w:rPr>
        <w:t xml:space="preserve"> </w:t>
      </w:r>
      <w:r>
        <w:rPr>
          <w:rFonts w:asciiTheme="minorHAnsi" w:hAnsiTheme="minorHAnsi" w:cstheme="minorHAnsi"/>
          <w:sz w:val="24"/>
          <w:szCs w:val="24"/>
        </w:rPr>
        <w:t>Amministrativa: diplomata nel 1996, ha una formazione pluriennale in contabilità aziendale. Dal 2013 lavora nell’ufficio amministrazione di Fabrica.</w:t>
      </w:r>
    </w:p>
    <w:p w14:paraId="46977789" w14:textId="77777777" w:rsidR="00FD2019" w:rsidRDefault="00FD2019">
      <w:pPr>
        <w:pStyle w:val="Nessunaspaziatura"/>
        <w:rPr>
          <w:rFonts w:asciiTheme="minorHAnsi" w:hAnsiTheme="minorHAnsi" w:cstheme="minorHAnsi"/>
          <w:sz w:val="24"/>
          <w:szCs w:val="24"/>
        </w:rPr>
      </w:pPr>
    </w:p>
    <w:p w14:paraId="3BD18B73" w14:textId="77777777" w:rsidR="00FD2019" w:rsidRDefault="00FD2019">
      <w:pPr>
        <w:pStyle w:val="Nessunaspaziatura"/>
        <w:rPr>
          <w:rFonts w:asciiTheme="minorHAnsi" w:hAnsiTheme="minorHAnsi" w:cstheme="minorHAnsi"/>
          <w:sz w:val="24"/>
          <w:szCs w:val="24"/>
        </w:rPr>
      </w:pPr>
    </w:p>
    <w:p w14:paraId="70DF9BF5" w14:textId="77777777" w:rsidR="00FD2019" w:rsidRDefault="00E8009A">
      <w:pPr>
        <w:pStyle w:val="Nessunaspaziatura"/>
        <w:rPr>
          <w:rFonts w:asciiTheme="minorHAnsi" w:hAnsiTheme="minorHAnsi" w:cstheme="minorHAnsi"/>
          <w:b/>
          <w:sz w:val="24"/>
          <w:szCs w:val="24"/>
        </w:rPr>
      </w:pPr>
      <w:r>
        <w:rPr>
          <w:rFonts w:asciiTheme="minorHAnsi" w:hAnsiTheme="minorHAnsi" w:cstheme="minorHAnsi"/>
          <w:b/>
          <w:sz w:val="24"/>
          <w:szCs w:val="24"/>
        </w:rPr>
        <w:t xml:space="preserve">Ufficio comunicazione </w:t>
      </w:r>
    </w:p>
    <w:p w14:paraId="4D6EF665" w14:textId="77777777" w:rsidR="00FD2019" w:rsidRDefault="00FD2019">
      <w:pPr>
        <w:pStyle w:val="Nessunaspaziatura"/>
        <w:rPr>
          <w:rFonts w:asciiTheme="minorHAnsi" w:hAnsiTheme="minorHAnsi" w:cstheme="minorHAnsi"/>
          <w:b/>
          <w:sz w:val="24"/>
          <w:szCs w:val="24"/>
        </w:rPr>
      </w:pPr>
    </w:p>
    <w:p w14:paraId="34EF6C37" w14:textId="77777777" w:rsidR="00FD2019" w:rsidRPr="00C15D4A" w:rsidRDefault="00E8009A">
      <w:pPr>
        <w:pStyle w:val="Nessunaspaziatura"/>
        <w:rPr>
          <w:rFonts w:asciiTheme="minorHAnsi" w:hAnsiTheme="minorHAnsi" w:cstheme="minorHAnsi"/>
          <w:sz w:val="24"/>
          <w:szCs w:val="24"/>
        </w:rPr>
      </w:pPr>
      <w:r w:rsidRPr="00C15D4A">
        <w:rPr>
          <w:rFonts w:asciiTheme="minorHAnsi" w:hAnsiTheme="minorHAnsi" w:cstheme="minorHAnsi"/>
          <w:b/>
          <w:color w:val="ED7D31" w:themeColor="accent2"/>
          <w:sz w:val="24"/>
          <w:szCs w:val="24"/>
        </w:rPr>
        <w:t>Rafael Tronquini,</w:t>
      </w:r>
      <w:r w:rsidRPr="00C15D4A">
        <w:rPr>
          <w:rFonts w:asciiTheme="minorHAnsi" w:hAnsiTheme="minorHAnsi" w:cstheme="minorHAnsi"/>
          <w:color w:val="ED7D31" w:themeColor="accent2"/>
          <w:sz w:val="24"/>
          <w:szCs w:val="24"/>
        </w:rPr>
        <w:t xml:space="preserve"> </w:t>
      </w:r>
      <w:r w:rsidRPr="00C15D4A">
        <w:rPr>
          <w:rFonts w:asciiTheme="minorHAnsi" w:hAnsiTheme="minorHAnsi" w:cstheme="minorHAnsi"/>
          <w:sz w:val="24"/>
          <w:szCs w:val="24"/>
        </w:rPr>
        <w:t>Responsabile per la promozione dei progetti del Consorzio: Dopo essersi laureato in Scienze della Comunicazione presso l’</w:t>
      </w:r>
      <w:proofErr w:type="spellStart"/>
      <w:r w:rsidRPr="00C15D4A">
        <w:rPr>
          <w:rFonts w:asciiTheme="minorHAnsi" w:hAnsiTheme="minorHAnsi" w:cstheme="minorHAnsi"/>
          <w:sz w:val="24"/>
          <w:szCs w:val="24"/>
        </w:rPr>
        <w:t>Universidade</w:t>
      </w:r>
      <w:proofErr w:type="spellEnd"/>
      <w:r w:rsidRPr="00C15D4A">
        <w:rPr>
          <w:rFonts w:asciiTheme="minorHAnsi" w:hAnsiTheme="minorHAnsi" w:cstheme="minorHAnsi"/>
          <w:sz w:val="24"/>
          <w:szCs w:val="24"/>
        </w:rPr>
        <w:t xml:space="preserve"> do Vale do Rio </w:t>
      </w:r>
      <w:proofErr w:type="spellStart"/>
      <w:r w:rsidRPr="00C15D4A">
        <w:rPr>
          <w:rFonts w:asciiTheme="minorHAnsi" w:hAnsiTheme="minorHAnsi" w:cstheme="minorHAnsi"/>
          <w:sz w:val="24"/>
          <w:szCs w:val="24"/>
        </w:rPr>
        <w:t>dos</w:t>
      </w:r>
      <w:proofErr w:type="spellEnd"/>
      <w:r w:rsidRPr="00C15D4A">
        <w:rPr>
          <w:rFonts w:asciiTheme="minorHAnsi" w:hAnsiTheme="minorHAnsi" w:cstheme="minorHAnsi"/>
          <w:sz w:val="24"/>
          <w:szCs w:val="24"/>
        </w:rPr>
        <w:t xml:space="preserve"> </w:t>
      </w:r>
      <w:proofErr w:type="spellStart"/>
      <w:r w:rsidRPr="00C15D4A">
        <w:rPr>
          <w:rFonts w:asciiTheme="minorHAnsi" w:hAnsiTheme="minorHAnsi" w:cstheme="minorHAnsi"/>
          <w:sz w:val="24"/>
          <w:szCs w:val="24"/>
        </w:rPr>
        <w:t>Sinos</w:t>
      </w:r>
      <w:proofErr w:type="spellEnd"/>
      <w:r w:rsidRPr="00C15D4A">
        <w:rPr>
          <w:rFonts w:asciiTheme="minorHAnsi" w:hAnsiTheme="minorHAnsi" w:cstheme="minorHAnsi"/>
          <w:sz w:val="24"/>
          <w:szCs w:val="24"/>
        </w:rPr>
        <w:t xml:space="preserve">, ha continuato il suo percorso di studi conseguendo un Master in Gestione di Progetti presso l’ESPM e un Master in Digital </w:t>
      </w:r>
      <w:proofErr w:type="spellStart"/>
      <w:r w:rsidRPr="00C15D4A">
        <w:rPr>
          <w:rFonts w:asciiTheme="minorHAnsi" w:hAnsiTheme="minorHAnsi" w:cstheme="minorHAnsi"/>
          <w:sz w:val="24"/>
          <w:szCs w:val="24"/>
        </w:rPr>
        <w:t>Transformation</w:t>
      </w:r>
      <w:proofErr w:type="spellEnd"/>
      <w:r w:rsidRPr="00C15D4A">
        <w:rPr>
          <w:rFonts w:asciiTheme="minorHAnsi" w:hAnsiTheme="minorHAnsi" w:cstheme="minorHAnsi"/>
          <w:sz w:val="24"/>
          <w:szCs w:val="24"/>
        </w:rPr>
        <w:t xml:space="preserve"> presso l’Università degli Studi di Firenze. Ha più di 20 anni di esperienza in comunicazione e marketing a 360 gradi in diverse realtà dal Brasile, Italia, Filippine e Danimarca. Dall’agosto 2023 collabora per il Consorzio Fabrica.</w:t>
      </w:r>
    </w:p>
    <w:p w14:paraId="6017468E" w14:textId="77777777" w:rsidR="00FD2019" w:rsidRPr="00C15D4A" w:rsidRDefault="00FD2019">
      <w:pPr>
        <w:pStyle w:val="Nessunaspaziatura"/>
        <w:rPr>
          <w:rFonts w:asciiTheme="minorHAnsi" w:hAnsiTheme="minorHAnsi" w:cstheme="minorHAnsi"/>
          <w:sz w:val="24"/>
          <w:szCs w:val="24"/>
        </w:rPr>
      </w:pPr>
    </w:p>
    <w:p w14:paraId="77FAA7D9" w14:textId="77777777" w:rsidR="00FD2019" w:rsidRDefault="00E8009A">
      <w:pPr>
        <w:pStyle w:val="Nessunaspaziatura"/>
        <w:rPr>
          <w:rFonts w:asciiTheme="minorHAnsi" w:hAnsiTheme="minorHAnsi" w:cstheme="minorHAnsi"/>
          <w:b/>
          <w:sz w:val="24"/>
          <w:szCs w:val="24"/>
        </w:rPr>
      </w:pPr>
      <w:r>
        <w:rPr>
          <w:rFonts w:asciiTheme="minorHAnsi" w:hAnsiTheme="minorHAnsi" w:cstheme="minorHAnsi"/>
          <w:b/>
          <w:sz w:val="24"/>
          <w:szCs w:val="24"/>
        </w:rPr>
        <w:t xml:space="preserve">Facility management </w:t>
      </w:r>
    </w:p>
    <w:p w14:paraId="6606301B" w14:textId="77777777" w:rsidR="00FD2019" w:rsidRDefault="00FD2019">
      <w:pPr>
        <w:pStyle w:val="Nessunaspaziatura"/>
        <w:rPr>
          <w:rFonts w:asciiTheme="minorHAnsi" w:hAnsiTheme="minorHAnsi" w:cstheme="minorHAnsi"/>
          <w:sz w:val="24"/>
          <w:szCs w:val="24"/>
        </w:rPr>
      </w:pPr>
    </w:p>
    <w:p w14:paraId="16707AD1" w14:textId="2E204352" w:rsidR="00FD2019" w:rsidRDefault="00E8009A">
      <w:pPr>
        <w:pStyle w:val="Nessunaspaziatura"/>
        <w:rPr>
          <w:rFonts w:asciiTheme="minorHAnsi" w:hAnsiTheme="minorHAnsi" w:cstheme="minorHAnsi"/>
          <w:sz w:val="24"/>
          <w:szCs w:val="24"/>
        </w:rPr>
      </w:pPr>
      <w:r>
        <w:rPr>
          <w:rFonts w:asciiTheme="minorHAnsi" w:hAnsiTheme="minorHAnsi" w:cstheme="minorHAnsi"/>
          <w:b/>
          <w:color w:val="ED7D31" w:themeColor="accent2"/>
          <w:sz w:val="24"/>
          <w:szCs w:val="24"/>
        </w:rPr>
        <w:t>Enrico Donatini,</w:t>
      </w:r>
      <w:r>
        <w:rPr>
          <w:rFonts w:asciiTheme="minorHAnsi" w:hAnsiTheme="minorHAnsi" w:cstheme="minorHAnsi"/>
          <w:color w:val="ED7D31" w:themeColor="accent2"/>
          <w:sz w:val="24"/>
          <w:szCs w:val="24"/>
        </w:rPr>
        <w:t xml:space="preserve"> </w:t>
      </w:r>
      <w:r w:rsidR="00A576F8">
        <w:rPr>
          <w:rFonts w:asciiTheme="minorHAnsi" w:hAnsiTheme="minorHAnsi" w:cstheme="minorHAnsi"/>
          <w:sz w:val="24"/>
          <w:szCs w:val="24"/>
        </w:rPr>
        <w:t xml:space="preserve">Referente </w:t>
      </w:r>
      <w:r>
        <w:rPr>
          <w:rFonts w:asciiTheme="minorHAnsi" w:hAnsiTheme="minorHAnsi" w:cstheme="minorHAnsi"/>
          <w:sz w:val="24"/>
          <w:szCs w:val="24"/>
        </w:rPr>
        <w:t>manutenzioni</w:t>
      </w:r>
      <w:r w:rsidR="00A576F8">
        <w:rPr>
          <w:rFonts w:asciiTheme="minorHAnsi" w:hAnsiTheme="minorHAnsi" w:cstheme="minorHAnsi"/>
          <w:sz w:val="24"/>
          <w:szCs w:val="24"/>
        </w:rPr>
        <w:t xml:space="preserve"> (collaborazione esterna)</w:t>
      </w:r>
      <w:r>
        <w:rPr>
          <w:rFonts w:asciiTheme="minorHAnsi" w:hAnsiTheme="minorHAnsi" w:cstheme="minorHAnsi"/>
          <w:sz w:val="24"/>
          <w:szCs w:val="24"/>
        </w:rPr>
        <w:t xml:space="preserve">: geometra. Diplomato nel 1987 presso l’Istituto per Geometri di Prato, è iscritto al Collegio dei geometri dal 1992. Da </w:t>
      </w:r>
      <w:proofErr w:type="gramStart"/>
      <w:r>
        <w:rPr>
          <w:rFonts w:asciiTheme="minorHAnsi" w:hAnsiTheme="minorHAnsi" w:cstheme="minorHAnsi"/>
          <w:sz w:val="24"/>
          <w:szCs w:val="24"/>
        </w:rPr>
        <w:t>Febbraio</w:t>
      </w:r>
      <w:proofErr w:type="gramEnd"/>
      <w:r>
        <w:rPr>
          <w:rFonts w:asciiTheme="minorHAnsi" w:hAnsiTheme="minorHAnsi" w:cstheme="minorHAnsi"/>
          <w:sz w:val="24"/>
          <w:szCs w:val="24"/>
        </w:rPr>
        <w:t xml:space="preserve"> 2017 lavora per Fabrica occupandosi della parte manutentiva. </w:t>
      </w:r>
    </w:p>
    <w:p w14:paraId="742452D4" w14:textId="77777777" w:rsidR="00FD2019" w:rsidRDefault="00FD2019">
      <w:pPr>
        <w:pStyle w:val="Nessunaspaziatura"/>
        <w:rPr>
          <w:rFonts w:asciiTheme="minorHAnsi" w:hAnsiTheme="minorHAnsi" w:cstheme="minorHAnsi"/>
          <w:sz w:val="24"/>
          <w:szCs w:val="24"/>
        </w:rPr>
      </w:pPr>
    </w:p>
    <w:p w14:paraId="337D332C" w14:textId="186093CE" w:rsidR="00FD2019" w:rsidRDefault="00E8009A">
      <w:pPr>
        <w:pStyle w:val="Nessunaspaziatura"/>
        <w:rPr>
          <w:rFonts w:asciiTheme="minorHAnsi" w:hAnsiTheme="minorHAnsi" w:cstheme="minorHAnsi"/>
          <w:b/>
          <w:color w:val="ED7D31" w:themeColor="accent2"/>
          <w:sz w:val="24"/>
          <w:szCs w:val="24"/>
        </w:rPr>
      </w:pPr>
      <w:r>
        <w:rPr>
          <w:rFonts w:asciiTheme="minorHAnsi" w:hAnsiTheme="minorHAnsi" w:cstheme="minorHAnsi"/>
          <w:b/>
          <w:color w:val="ED7D31" w:themeColor="accent2"/>
          <w:sz w:val="24"/>
          <w:szCs w:val="24"/>
        </w:rPr>
        <w:t>Massimo Cao,</w:t>
      </w:r>
      <w:r>
        <w:rPr>
          <w:rFonts w:asciiTheme="minorHAnsi" w:hAnsiTheme="minorHAnsi" w:cstheme="minorHAnsi"/>
          <w:color w:val="ED7D31" w:themeColor="accent2"/>
          <w:sz w:val="24"/>
          <w:szCs w:val="24"/>
        </w:rPr>
        <w:t xml:space="preserve"> </w:t>
      </w:r>
      <w:r>
        <w:rPr>
          <w:rFonts w:asciiTheme="minorHAnsi" w:hAnsiTheme="minorHAnsi" w:cstheme="minorHAnsi"/>
          <w:sz w:val="24"/>
          <w:szCs w:val="24"/>
        </w:rPr>
        <w:t>Referente manutenzioni</w:t>
      </w:r>
      <w:r w:rsidR="00A576F8">
        <w:rPr>
          <w:rFonts w:asciiTheme="minorHAnsi" w:hAnsiTheme="minorHAnsi" w:cstheme="minorHAnsi"/>
          <w:sz w:val="24"/>
          <w:szCs w:val="24"/>
        </w:rPr>
        <w:t xml:space="preserve"> (collaborazione esterna)</w:t>
      </w:r>
      <w:r>
        <w:rPr>
          <w:rFonts w:asciiTheme="minorHAnsi" w:hAnsiTheme="minorHAnsi" w:cstheme="minorHAnsi"/>
          <w:sz w:val="24"/>
          <w:szCs w:val="24"/>
        </w:rPr>
        <w:t xml:space="preserve">: si è diplomato presso l’Istituto tecnico Gramsci di Prato nel 1998 e nel 2001 ha conseguito l’abilitazione di geometra. Dal giugno 2020 collabora per il Consorzio Fabrica. </w:t>
      </w:r>
    </w:p>
    <w:p w14:paraId="6520E245" w14:textId="77777777" w:rsidR="00FD2019" w:rsidRDefault="00FD2019">
      <w:pPr>
        <w:pStyle w:val="Nessunaspaziatura"/>
        <w:rPr>
          <w:rFonts w:asciiTheme="minorHAnsi" w:hAnsiTheme="minorHAnsi" w:cstheme="minorHAnsi"/>
          <w:b/>
          <w:color w:val="ED7D31" w:themeColor="accent2"/>
          <w:sz w:val="24"/>
          <w:szCs w:val="24"/>
        </w:rPr>
      </w:pPr>
    </w:p>
    <w:p w14:paraId="39954F41" w14:textId="77777777" w:rsidR="00FD2019" w:rsidRDefault="00FD2019">
      <w:pPr>
        <w:pStyle w:val="Nessunaspaziatura"/>
        <w:rPr>
          <w:rFonts w:asciiTheme="minorHAnsi" w:hAnsiTheme="minorHAnsi" w:cstheme="minorHAnsi"/>
          <w:b/>
          <w:color w:val="ED7D31" w:themeColor="accent2"/>
          <w:sz w:val="24"/>
          <w:szCs w:val="24"/>
        </w:rPr>
      </w:pPr>
    </w:p>
    <w:p w14:paraId="300E3074" w14:textId="77777777" w:rsidR="00FD2019" w:rsidRDefault="00FD2019">
      <w:pPr>
        <w:pStyle w:val="Nessunaspaziatura"/>
        <w:rPr>
          <w:rFonts w:asciiTheme="minorHAnsi" w:hAnsiTheme="minorHAnsi" w:cstheme="minorHAnsi"/>
          <w:b/>
          <w:color w:val="ED7D31" w:themeColor="accent2"/>
          <w:sz w:val="24"/>
          <w:szCs w:val="24"/>
        </w:rPr>
      </w:pPr>
    </w:p>
    <w:p w14:paraId="19E01DCC" w14:textId="77777777" w:rsidR="00D515FB" w:rsidRPr="007C33E1" w:rsidRDefault="00D515FB" w:rsidP="00D515FB">
      <w:pPr>
        <w:pStyle w:val="Nessunaspaziatura"/>
        <w:rPr>
          <w:rFonts w:asciiTheme="minorHAnsi" w:hAnsiTheme="minorHAnsi" w:cstheme="minorHAnsi"/>
        </w:rPr>
      </w:pPr>
      <w:r w:rsidRPr="007C33E1">
        <w:rPr>
          <w:rFonts w:asciiTheme="minorHAnsi" w:hAnsiTheme="minorHAnsi" w:cstheme="minorHAnsi"/>
        </w:rPr>
        <w:lastRenderedPageBreak/>
        <w:t>Contratto di lavoro applicato ai dipendenti CCNL delle cooperative sociali.</w:t>
      </w:r>
    </w:p>
    <w:p w14:paraId="45E3E2AA" w14:textId="77777777" w:rsidR="00D515FB" w:rsidRPr="007C33E1" w:rsidRDefault="00D515FB" w:rsidP="00D515FB">
      <w:pPr>
        <w:pStyle w:val="Nessunaspaziatura"/>
        <w:rPr>
          <w:rFonts w:asciiTheme="minorHAnsi" w:hAnsiTheme="minorHAnsi" w:cstheme="minorHAnsi"/>
        </w:rPr>
      </w:pPr>
      <w:r w:rsidRPr="007C33E1">
        <w:rPr>
          <w:rFonts w:asciiTheme="minorHAnsi" w:hAnsiTheme="minorHAnsi" w:cstheme="minorHAnsi"/>
        </w:rPr>
        <w:t>Retribuzione lorda minima: € 1.150</w:t>
      </w:r>
    </w:p>
    <w:p w14:paraId="24E2D2E7" w14:textId="183BBDE8" w:rsidR="00FD2019" w:rsidRPr="00D515FB" w:rsidRDefault="00D515FB">
      <w:pPr>
        <w:pStyle w:val="Nessunaspaziatura"/>
        <w:rPr>
          <w:rFonts w:asciiTheme="minorHAnsi" w:hAnsiTheme="minorHAnsi" w:cstheme="minorHAnsi"/>
        </w:rPr>
      </w:pPr>
      <w:r w:rsidRPr="007C33E1">
        <w:rPr>
          <w:rFonts w:asciiTheme="minorHAnsi" w:hAnsiTheme="minorHAnsi" w:cstheme="minorHAnsi"/>
        </w:rPr>
        <w:t>Retribuzione lorda massima: € 2.830.</w:t>
      </w:r>
    </w:p>
    <w:p w14:paraId="2CC1A942" w14:textId="77777777" w:rsidR="00FD2019" w:rsidRDefault="00FD2019">
      <w:pPr>
        <w:pStyle w:val="Nessunaspaziatura"/>
        <w:rPr>
          <w:rFonts w:asciiTheme="minorHAnsi" w:hAnsiTheme="minorHAnsi" w:cstheme="minorHAnsi"/>
          <w:b/>
          <w:color w:val="ED7D31" w:themeColor="accent2"/>
          <w:sz w:val="32"/>
          <w:szCs w:val="32"/>
        </w:rPr>
      </w:pPr>
    </w:p>
    <w:p w14:paraId="1C870B71" w14:textId="77777777" w:rsidR="00FD2019" w:rsidRDefault="00E8009A">
      <w:pPr>
        <w:pStyle w:val="Nessunaspaziatura"/>
        <w:rPr>
          <w:rFonts w:asciiTheme="minorHAnsi" w:hAnsiTheme="minorHAnsi" w:cstheme="minorHAnsi"/>
          <w:b/>
          <w:color w:val="ED7D31" w:themeColor="accent2"/>
          <w:sz w:val="32"/>
          <w:szCs w:val="32"/>
        </w:rPr>
      </w:pPr>
      <w:r>
        <w:rPr>
          <w:rFonts w:asciiTheme="minorHAnsi" w:hAnsiTheme="minorHAnsi" w:cstheme="minorHAnsi"/>
          <w:b/>
          <w:color w:val="ED7D31" w:themeColor="accent2"/>
          <w:sz w:val="32"/>
          <w:szCs w:val="32"/>
        </w:rPr>
        <w:t>Obiettivi e attività</w:t>
      </w:r>
    </w:p>
    <w:p w14:paraId="03CEA5F4" w14:textId="77777777" w:rsidR="00FD2019" w:rsidRDefault="00FD2019">
      <w:pPr>
        <w:pStyle w:val="Nessunaspaziatura"/>
        <w:rPr>
          <w:rFonts w:asciiTheme="minorHAnsi" w:hAnsiTheme="minorHAnsi" w:cstheme="minorHAnsi"/>
          <w:b/>
          <w:color w:val="ED7D31" w:themeColor="accent2"/>
          <w:sz w:val="32"/>
          <w:szCs w:val="32"/>
        </w:rPr>
      </w:pPr>
    </w:p>
    <w:p w14:paraId="29C12216" w14:textId="77777777" w:rsidR="00FD2019" w:rsidRDefault="00E8009A">
      <w:pPr>
        <w:pStyle w:val="Nessunaspaziatura"/>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Ai soci e alla comunità </w:t>
      </w:r>
    </w:p>
    <w:p w14:paraId="7145726B" w14:textId="77777777" w:rsidR="00FD2019" w:rsidRDefault="00FD2019">
      <w:pPr>
        <w:pStyle w:val="Nessunaspaziatura"/>
        <w:rPr>
          <w:rFonts w:asciiTheme="minorHAnsi" w:hAnsiTheme="minorHAnsi" w:cstheme="minorHAnsi"/>
          <w:color w:val="ED7D31" w:themeColor="accent2"/>
          <w:sz w:val="24"/>
          <w:szCs w:val="24"/>
        </w:rPr>
      </w:pPr>
    </w:p>
    <w:p w14:paraId="10435734" w14:textId="60BCA10A" w:rsidR="00FD2019" w:rsidRDefault="00E8009A">
      <w:pPr>
        <w:pStyle w:val="Nessunaspaziatura"/>
        <w:rPr>
          <w:rFonts w:asciiTheme="minorHAnsi" w:hAnsiTheme="minorHAnsi" w:cstheme="minorHAnsi"/>
          <w:sz w:val="24"/>
          <w:szCs w:val="24"/>
        </w:rPr>
      </w:pPr>
      <w:r>
        <w:rPr>
          <w:rFonts w:asciiTheme="minorHAnsi" w:hAnsiTheme="minorHAnsi" w:cstheme="minorHAnsi"/>
          <w:b/>
          <w:color w:val="ED7D31" w:themeColor="accent2"/>
          <w:sz w:val="24"/>
          <w:szCs w:val="24"/>
        </w:rPr>
        <w:t>Promuoviamo</w:t>
      </w:r>
      <w:r>
        <w:rPr>
          <w:rFonts w:asciiTheme="minorHAnsi" w:hAnsiTheme="minorHAnsi" w:cstheme="minorHAnsi"/>
          <w:sz w:val="24"/>
          <w:szCs w:val="24"/>
        </w:rPr>
        <w:t xml:space="preserve"> interventi, mediante un team tecnico specializzato, finalizzati alla rigenerazione urbana</w:t>
      </w:r>
      <w:r w:rsidR="00A576F8">
        <w:rPr>
          <w:rFonts w:asciiTheme="minorHAnsi" w:hAnsiTheme="minorHAnsi" w:cstheme="minorHAnsi"/>
          <w:sz w:val="24"/>
          <w:szCs w:val="24"/>
        </w:rPr>
        <w:t xml:space="preserve"> attraverso la verifica della fattibilità di progetti sociali e seguendone poi gli aspetti progettuali, di cantiere e di gestione</w:t>
      </w:r>
      <w:r>
        <w:rPr>
          <w:rFonts w:asciiTheme="minorHAnsi" w:hAnsiTheme="minorHAnsi" w:cstheme="minorHAnsi"/>
          <w:sz w:val="24"/>
          <w:szCs w:val="24"/>
        </w:rPr>
        <w:t>.</w:t>
      </w:r>
    </w:p>
    <w:p w14:paraId="027521C3" w14:textId="77777777" w:rsidR="00FD2019" w:rsidRDefault="00FD2019">
      <w:pPr>
        <w:pStyle w:val="Nessunaspaziatura"/>
        <w:rPr>
          <w:rFonts w:asciiTheme="minorHAnsi" w:hAnsiTheme="minorHAnsi" w:cstheme="minorHAnsi"/>
          <w:sz w:val="24"/>
          <w:szCs w:val="24"/>
        </w:rPr>
      </w:pPr>
    </w:p>
    <w:p w14:paraId="39703170" w14:textId="1C25D73A" w:rsidR="00FD2019" w:rsidRPr="00EF59B6" w:rsidRDefault="00EF59B6" w:rsidP="00EF59B6">
      <w:pPr>
        <w:pStyle w:val="Nessunaspaziatura"/>
        <w:numPr>
          <w:ilvl w:val="0"/>
          <w:numId w:val="7"/>
        </w:numPr>
        <w:rPr>
          <w:rFonts w:asciiTheme="minorHAnsi" w:hAnsiTheme="minorHAnsi" w:cstheme="minorHAnsi"/>
          <w:b/>
          <w:color w:val="ED7D31" w:themeColor="accent2"/>
          <w:sz w:val="24"/>
          <w:szCs w:val="24"/>
        </w:rPr>
      </w:pPr>
      <w:r>
        <w:rPr>
          <w:rFonts w:asciiTheme="minorHAnsi" w:hAnsiTheme="minorHAnsi" w:cstheme="minorHAnsi"/>
          <w:sz w:val="24"/>
          <w:szCs w:val="24"/>
        </w:rPr>
        <w:t xml:space="preserve">Monastero Santa Caterina </w:t>
      </w:r>
      <w:r w:rsidR="00E8009A" w:rsidRPr="00A576F8">
        <w:rPr>
          <w:rFonts w:asciiTheme="minorHAnsi" w:hAnsiTheme="minorHAnsi" w:cstheme="minorHAnsi"/>
          <w:sz w:val="24"/>
          <w:szCs w:val="24"/>
        </w:rPr>
        <w:t xml:space="preserve">di Borgo San Lorenzo - Firenze </w:t>
      </w:r>
    </w:p>
    <w:p w14:paraId="20255827" w14:textId="3FC1836A" w:rsidR="00FD2019" w:rsidRPr="00EF59B6" w:rsidRDefault="00E8009A">
      <w:pPr>
        <w:pStyle w:val="Nessunaspaziatura"/>
        <w:numPr>
          <w:ilvl w:val="0"/>
          <w:numId w:val="7"/>
        </w:numPr>
        <w:rPr>
          <w:rFonts w:asciiTheme="minorHAnsi" w:hAnsiTheme="minorHAnsi" w:cstheme="minorHAnsi"/>
          <w:b/>
          <w:color w:val="ED7D31" w:themeColor="accent2"/>
          <w:sz w:val="24"/>
          <w:szCs w:val="24"/>
        </w:rPr>
      </w:pPr>
      <w:r w:rsidRPr="00A576F8">
        <w:rPr>
          <w:rFonts w:asciiTheme="minorHAnsi" w:hAnsiTheme="minorHAnsi" w:cstheme="minorHAnsi"/>
          <w:sz w:val="24"/>
          <w:szCs w:val="24"/>
        </w:rPr>
        <w:t xml:space="preserve">Immobile residenziale di Via Baracca - Firenze </w:t>
      </w:r>
      <w:r w:rsidR="00EF59B6">
        <w:rPr>
          <w:rFonts w:asciiTheme="minorHAnsi" w:hAnsiTheme="minorHAnsi" w:cstheme="minorHAnsi"/>
          <w:sz w:val="24"/>
          <w:szCs w:val="24"/>
        </w:rPr>
        <w:t>– Villaggio Novoli Senior Housing</w:t>
      </w:r>
    </w:p>
    <w:p w14:paraId="5F506F13" w14:textId="42E53DD6" w:rsidR="00EF59B6" w:rsidRPr="00A576F8" w:rsidRDefault="00EF59B6">
      <w:pPr>
        <w:pStyle w:val="Nessunaspaziatura"/>
        <w:numPr>
          <w:ilvl w:val="0"/>
          <w:numId w:val="7"/>
        </w:numPr>
        <w:rPr>
          <w:rFonts w:asciiTheme="minorHAnsi" w:hAnsiTheme="minorHAnsi" w:cstheme="minorHAnsi"/>
          <w:b/>
          <w:color w:val="ED7D31" w:themeColor="accent2"/>
          <w:sz w:val="24"/>
          <w:szCs w:val="24"/>
        </w:rPr>
      </w:pPr>
      <w:r>
        <w:rPr>
          <w:rFonts w:asciiTheme="minorHAnsi" w:hAnsiTheme="minorHAnsi" w:cstheme="minorHAnsi"/>
          <w:sz w:val="24"/>
          <w:szCs w:val="24"/>
        </w:rPr>
        <w:t>Vari immobili di proprietà di enti religiosi e di privati nel territorio della provincia di Firenze</w:t>
      </w:r>
    </w:p>
    <w:p w14:paraId="53B38810" w14:textId="77777777" w:rsidR="00FD2019" w:rsidRDefault="00FD2019">
      <w:pPr>
        <w:pStyle w:val="Nessunaspaziatura"/>
        <w:rPr>
          <w:rFonts w:asciiTheme="minorHAnsi" w:hAnsiTheme="minorHAnsi" w:cstheme="minorHAnsi"/>
          <w:sz w:val="24"/>
          <w:szCs w:val="24"/>
        </w:rPr>
      </w:pPr>
    </w:p>
    <w:p w14:paraId="2977BAFC" w14:textId="2569B794" w:rsidR="00FD2019" w:rsidRDefault="00E8009A">
      <w:pPr>
        <w:pStyle w:val="Nessunaspaziatura"/>
        <w:rPr>
          <w:rFonts w:asciiTheme="minorHAnsi" w:hAnsiTheme="minorHAnsi" w:cstheme="minorHAnsi"/>
          <w:sz w:val="24"/>
          <w:szCs w:val="24"/>
        </w:rPr>
      </w:pPr>
      <w:r>
        <w:rPr>
          <w:rFonts w:asciiTheme="minorHAnsi" w:hAnsiTheme="minorHAnsi" w:cstheme="minorHAnsi"/>
          <w:b/>
          <w:color w:val="ED7D31" w:themeColor="accent2"/>
          <w:sz w:val="24"/>
          <w:szCs w:val="24"/>
        </w:rPr>
        <w:t>Sosteniamo</w:t>
      </w:r>
      <w:r>
        <w:rPr>
          <w:rFonts w:asciiTheme="minorHAnsi" w:hAnsiTheme="minorHAnsi" w:cstheme="minorHAnsi"/>
          <w:sz w:val="24"/>
          <w:szCs w:val="24"/>
        </w:rPr>
        <w:t xml:space="preserve"> le cooperative socie e i nostri clienti nella gestione e nella manutenzione degli edifici. </w:t>
      </w:r>
      <w:r w:rsidR="00EF59B6">
        <w:rPr>
          <w:rFonts w:asciiTheme="minorHAnsi" w:hAnsiTheme="minorHAnsi" w:cstheme="minorHAnsi"/>
          <w:sz w:val="24"/>
          <w:szCs w:val="24"/>
        </w:rPr>
        <w:t xml:space="preserve">In particolare, </w:t>
      </w:r>
      <w:bookmarkStart w:id="0" w:name="_Hlk200984378"/>
      <w:r w:rsidR="00EF59B6">
        <w:rPr>
          <w:rFonts w:asciiTheme="minorHAnsi" w:hAnsiTheme="minorHAnsi" w:cstheme="minorHAnsi"/>
          <w:sz w:val="24"/>
          <w:szCs w:val="24"/>
        </w:rPr>
        <w:t>con attività di consulenza specifica su tutti gli aspetti legati agli immobili (individuazione, fattibilità, progettazione, lavori, manutenzione, contrattualistica, gestione).</w:t>
      </w:r>
    </w:p>
    <w:bookmarkEnd w:id="0"/>
    <w:p w14:paraId="714D21F9" w14:textId="77777777" w:rsidR="00FD2019" w:rsidRDefault="00FD2019">
      <w:pPr>
        <w:pStyle w:val="Nessunaspaziatura"/>
        <w:rPr>
          <w:rFonts w:asciiTheme="minorHAnsi" w:hAnsiTheme="minorHAnsi" w:cstheme="minorHAnsi"/>
          <w:b/>
          <w:color w:val="ED7D31" w:themeColor="accent2"/>
          <w:sz w:val="24"/>
          <w:szCs w:val="24"/>
        </w:rPr>
      </w:pPr>
    </w:p>
    <w:p w14:paraId="3DF44C1C" w14:textId="6CF11C65" w:rsidR="00FD2019" w:rsidRDefault="00E8009A" w:rsidP="00EF59B6">
      <w:pPr>
        <w:pStyle w:val="Nessunaspaziatura"/>
        <w:rPr>
          <w:rFonts w:asciiTheme="minorHAnsi" w:hAnsiTheme="minorHAnsi" w:cstheme="minorHAnsi"/>
          <w:sz w:val="24"/>
          <w:szCs w:val="24"/>
        </w:rPr>
      </w:pPr>
      <w:r w:rsidRPr="00EF59B6">
        <w:rPr>
          <w:rFonts w:asciiTheme="minorHAnsi" w:hAnsiTheme="minorHAnsi" w:cstheme="minorHAnsi"/>
          <w:b/>
          <w:color w:val="ED7D31" w:themeColor="accent2"/>
          <w:sz w:val="24"/>
          <w:szCs w:val="24"/>
        </w:rPr>
        <w:t xml:space="preserve">Offriamo </w:t>
      </w:r>
      <w:r w:rsidRPr="00EF59B6">
        <w:rPr>
          <w:rFonts w:asciiTheme="minorHAnsi" w:hAnsiTheme="minorHAnsi" w:cstheme="minorHAnsi"/>
          <w:sz w:val="24"/>
          <w:szCs w:val="24"/>
        </w:rPr>
        <w:t xml:space="preserve">consulenza specializzata per sviluppare progetti ed iniziative immobiliari con finalità </w:t>
      </w:r>
      <w:r w:rsidR="00EF59B6" w:rsidRPr="00EF59B6">
        <w:rPr>
          <w:rFonts w:asciiTheme="minorHAnsi" w:hAnsiTheme="minorHAnsi" w:cstheme="minorHAnsi"/>
          <w:sz w:val="24"/>
          <w:szCs w:val="24"/>
        </w:rPr>
        <w:t xml:space="preserve">sociali, </w:t>
      </w:r>
      <w:r w:rsidR="00EF59B6">
        <w:rPr>
          <w:rFonts w:asciiTheme="minorHAnsi" w:hAnsiTheme="minorHAnsi" w:cstheme="minorHAnsi"/>
          <w:sz w:val="24"/>
          <w:szCs w:val="24"/>
        </w:rPr>
        <w:t xml:space="preserve">in particolare la </w:t>
      </w:r>
      <w:r w:rsidR="00EF59B6" w:rsidRPr="00EF59B6">
        <w:rPr>
          <w:rFonts w:asciiTheme="minorHAnsi" w:hAnsiTheme="minorHAnsi" w:cstheme="minorHAnsi"/>
          <w:sz w:val="24"/>
          <w:szCs w:val="24"/>
        </w:rPr>
        <w:t>valutazione di fattibilità - L.R 41/05 - “Sistema integrato di interventi e servizi - per la tutela dei diritti di cittadinanza sociale”.</w:t>
      </w:r>
    </w:p>
    <w:p w14:paraId="2CB8CF5A" w14:textId="77777777" w:rsidR="00FD2019" w:rsidRDefault="00FD2019">
      <w:pPr>
        <w:pStyle w:val="Nessunaspaziatura"/>
        <w:rPr>
          <w:rFonts w:asciiTheme="minorHAnsi" w:hAnsiTheme="minorHAnsi" w:cstheme="minorHAnsi"/>
          <w:sz w:val="24"/>
          <w:szCs w:val="24"/>
        </w:rPr>
      </w:pPr>
    </w:p>
    <w:p w14:paraId="48F7686A" w14:textId="57E4D627" w:rsidR="00FD2019" w:rsidRDefault="00E8009A">
      <w:pPr>
        <w:pStyle w:val="Nessunaspaziatura"/>
        <w:rPr>
          <w:rFonts w:asciiTheme="minorHAnsi" w:hAnsiTheme="minorHAnsi" w:cstheme="minorHAnsi"/>
          <w:sz w:val="24"/>
          <w:szCs w:val="24"/>
        </w:rPr>
      </w:pPr>
      <w:r>
        <w:rPr>
          <w:rFonts w:asciiTheme="minorHAnsi" w:hAnsiTheme="minorHAnsi" w:cstheme="minorHAnsi"/>
          <w:b/>
          <w:color w:val="ED7D31" w:themeColor="accent2"/>
          <w:sz w:val="24"/>
          <w:szCs w:val="24"/>
        </w:rPr>
        <w:t>Gestiamo</w:t>
      </w:r>
      <w:r>
        <w:rPr>
          <w:rFonts w:asciiTheme="minorHAnsi" w:hAnsiTheme="minorHAnsi" w:cstheme="minorHAnsi"/>
          <w:sz w:val="24"/>
          <w:szCs w:val="24"/>
        </w:rPr>
        <w:t xml:space="preserve"> attraverso l’Agenzia Sociale per la Casa (L.R 13/15 - Disposizioni per il sostegno alle attività </w:t>
      </w:r>
      <w:r w:rsidRPr="00111F91">
        <w:rPr>
          <w:rFonts w:asciiTheme="minorHAnsi" w:hAnsiTheme="minorHAnsi" w:cstheme="minorHAnsi"/>
          <w:sz w:val="24"/>
          <w:szCs w:val="24"/>
        </w:rPr>
        <w:t xml:space="preserve">delle agenzie sociali per la casa) </w:t>
      </w:r>
      <w:r w:rsidR="00EF59B6" w:rsidRPr="00111F91">
        <w:rPr>
          <w:rFonts w:asciiTheme="minorHAnsi" w:hAnsiTheme="minorHAnsi" w:cstheme="minorHAnsi"/>
          <w:sz w:val="24"/>
          <w:szCs w:val="24"/>
        </w:rPr>
        <w:t xml:space="preserve">svolgiamo </w:t>
      </w:r>
      <w:r w:rsidRPr="00111F91">
        <w:rPr>
          <w:rFonts w:asciiTheme="minorHAnsi" w:hAnsiTheme="minorHAnsi" w:cstheme="minorHAnsi"/>
          <w:sz w:val="24"/>
          <w:szCs w:val="24"/>
        </w:rPr>
        <w:t>servizi di accompagnamento all’abitare per soggetti fragili</w:t>
      </w:r>
      <w:r w:rsidR="00EF59B6" w:rsidRPr="00111F91">
        <w:rPr>
          <w:rFonts w:asciiTheme="minorHAnsi" w:hAnsiTheme="minorHAnsi" w:cstheme="minorHAnsi"/>
          <w:sz w:val="24"/>
          <w:szCs w:val="24"/>
        </w:rPr>
        <w:t xml:space="preserve"> in collaborazione con i comuni</w:t>
      </w:r>
      <w:r w:rsidRPr="00111F91">
        <w:rPr>
          <w:rFonts w:asciiTheme="minorHAnsi" w:hAnsiTheme="minorHAnsi" w:cstheme="minorHAnsi"/>
          <w:sz w:val="24"/>
          <w:szCs w:val="24"/>
        </w:rPr>
        <w:t xml:space="preserve">, in particolare </w:t>
      </w:r>
      <w:r w:rsidR="00EF59B6" w:rsidRPr="00111F91">
        <w:rPr>
          <w:rFonts w:asciiTheme="minorHAnsi" w:hAnsiTheme="minorHAnsi" w:cstheme="minorHAnsi"/>
          <w:sz w:val="24"/>
          <w:szCs w:val="24"/>
        </w:rPr>
        <w:t xml:space="preserve">abbiamo </w:t>
      </w:r>
      <w:r w:rsidRPr="00111F91">
        <w:rPr>
          <w:rFonts w:asciiTheme="minorHAnsi" w:hAnsiTheme="minorHAnsi" w:cstheme="minorHAnsi"/>
          <w:sz w:val="24"/>
          <w:szCs w:val="24"/>
        </w:rPr>
        <w:t>gestito</w:t>
      </w:r>
      <w:r w:rsidR="00EF59B6" w:rsidRPr="00111F91">
        <w:rPr>
          <w:rFonts w:asciiTheme="minorHAnsi" w:hAnsiTheme="minorHAnsi" w:cstheme="minorHAnsi"/>
          <w:sz w:val="24"/>
          <w:szCs w:val="24"/>
        </w:rPr>
        <w:t xml:space="preserve"> fino a marzo 2024</w:t>
      </w:r>
      <w:r w:rsidRPr="00111F91">
        <w:rPr>
          <w:rFonts w:asciiTheme="minorHAnsi" w:hAnsiTheme="minorHAnsi" w:cstheme="minorHAnsi"/>
          <w:sz w:val="24"/>
          <w:szCs w:val="24"/>
        </w:rPr>
        <w:t xml:space="preserve"> lo sportello casa di Pistoia</w:t>
      </w:r>
      <w:r w:rsidR="008E0D92" w:rsidRPr="00111F91">
        <w:rPr>
          <w:rFonts w:asciiTheme="minorHAnsi" w:hAnsiTheme="minorHAnsi" w:cstheme="minorHAnsi"/>
          <w:sz w:val="24"/>
          <w:szCs w:val="24"/>
        </w:rPr>
        <w:t>, stiamo ancora gestendo uno sportello casa in coprogettazione con l’associazione il casolare</w:t>
      </w:r>
      <w:r w:rsidRPr="00111F91">
        <w:rPr>
          <w:rFonts w:asciiTheme="minorHAnsi" w:hAnsiTheme="minorHAnsi" w:cstheme="minorHAnsi"/>
          <w:sz w:val="24"/>
          <w:szCs w:val="24"/>
        </w:rPr>
        <w:t xml:space="preserve"> e il </w:t>
      </w:r>
      <w:r w:rsidR="00111F91" w:rsidRPr="00111F91">
        <w:rPr>
          <w:rFonts w:asciiTheme="minorHAnsi" w:hAnsiTheme="minorHAnsi" w:cstheme="minorHAnsi"/>
          <w:sz w:val="24"/>
          <w:szCs w:val="24"/>
        </w:rPr>
        <w:t xml:space="preserve">proseguimento del </w:t>
      </w:r>
      <w:r w:rsidRPr="00111F91">
        <w:rPr>
          <w:rFonts w:asciiTheme="minorHAnsi" w:hAnsiTheme="minorHAnsi" w:cstheme="minorHAnsi"/>
          <w:sz w:val="24"/>
          <w:szCs w:val="24"/>
        </w:rPr>
        <w:t xml:space="preserve">progetto </w:t>
      </w:r>
      <w:proofErr w:type="spellStart"/>
      <w:r w:rsidRPr="00111F91">
        <w:rPr>
          <w:rFonts w:asciiTheme="minorHAnsi" w:hAnsiTheme="minorHAnsi" w:cstheme="minorHAnsi"/>
          <w:sz w:val="24"/>
          <w:szCs w:val="24"/>
        </w:rPr>
        <w:t>Rigenerprato</w:t>
      </w:r>
      <w:proofErr w:type="spellEnd"/>
      <w:r w:rsidRPr="00111F91">
        <w:rPr>
          <w:rFonts w:asciiTheme="minorHAnsi" w:hAnsiTheme="minorHAnsi" w:cstheme="minorHAnsi"/>
          <w:sz w:val="24"/>
          <w:szCs w:val="24"/>
        </w:rPr>
        <w:t xml:space="preserve"> a Prato</w:t>
      </w:r>
      <w:r w:rsidR="00111F91" w:rsidRPr="00111F91">
        <w:rPr>
          <w:rFonts w:asciiTheme="minorHAnsi" w:hAnsiTheme="minorHAnsi" w:cstheme="minorHAnsi"/>
          <w:sz w:val="24"/>
          <w:szCs w:val="24"/>
        </w:rPr>
        <w:t xml:space="preserve"> e un’attività di sportello casa a Quarrata.</w:t>
      </w:r>
    </w:p>
    <w:p w14:paraId="455DDAC4" w14:textId="77777777" w:rsidR="00FD2019" w:rsidRDefault="00FD2019">
      <w:pPr>
        <w:pStyle w:val="Nessunaspaziatura"/>
        <w:rPr>
          <w:rFonts w:asciiTheme="minorHAnsi" w:hAnsiTheme="minorHAnsi" w:cstheme="minorHAnsi"/>
          <w:b/>
          <w:color w:val="ED7D31" w:themeColor="accent2"/>
          <w:sz w:val="32"/>
          <w:szCs w:val="32"/>
        </w:rPr>
      </w:pPr>
    </w:p>
    <w:p w14:paraId="3C9E79A7" w14:textId="77777777" w:rsidR="00FD2019" w:rsidRDefault="00E8009A">
      <w:pPr>
        <w:pStyle w:val="Nessunaspaziatura"/>
        <w:rPr>
          <w:rFonts w:asciiTheme="minorHAnsi" w:hAnsiTheme="minorHAnsi" w:cstheme="minorHAnsi"/>
          <w:b/>
          <w:color w:val="ED7D31" w:themeColor="accent2"/>
          <w:sz w:val="32"/>
          <w:szCs w:val="32"/>
        </w:rPr>
      </w:pPr>
      <w:r>
        <w:rPr>
          <w:rFonts w:asciiTheme="minorHAnsi" w:hAnsiTheme="minorHAnsi" w:cstheme="minorHAnsi"/>
          <w:b/>
          <w:color w:val="ED7D31" w:themeColor="accent2"/>
          <w:sz w:val="32"/>
          <w:szCs w:val="32"/>
        </w:rPr>
        <w:t>Progetti innovativi</w:t>
      </w:r>
    </w:p>
    <w:p w14:paraId="26ADDD74" w14:textId="77777777" w:rsidR="00FD2019" w:rsidRDefault="00FD2019">
      <w:pPr>
        <w:pStyle w:val="Nessunaspaziatura"/>
        <w:rPr>
          <w:rFonts w:asciiTheme="minorHAnsi" w:hAnsiTheme="minorHAnsi" w:cstheme="minorHAnsi"/>
          <w:b/>
          <w:color w:val="ED7D31" w:themeColor="accent2"/>
          <w:sz w:val="28"/>
          <w:szCs w:val="28"/>
        </w:rPr>
      </w:pPr>
    </w:p>
    <w:p w14:paraId="77156030" w14:textId="39FF0242" w:rsidR="00FD2019" w:rsidRDefault="00E8009A">
      <w:pPr>
        <w:pStyle w:val="Nessunaspaziatura"/>
        <w:rPr>
          <w:rFonts w:asciiTheme="minorHAnsi" w:hAnsiTheme="minorHAnsi" w:cstheme="minorHAnsi"/>
          <w:b/>
          <w:color w:val="ED7D31" w:themeColor="accent2"/>
          <w:sz w:val="28"/>
          <w:szCs w:val="28"/>
        </w:rPr>
      </w:pPr>
      <w:r>
        <w:rPr>
          <w:rFonts w:asciiTheme="minorHAnsi" w:hAnsiTheme="minorHAnsi" w:cstheme="minorHAnsi"/>
          <w:b/>
          <w:color w:val="ED7D31" w:themeColor="accent2"/>
          <w:sz w:val="28"/>
          <w:szCs w:val="28"/>
        </w:rPr>
        <w:t xml:space="preserve">Il Senior Housing </w:t>
      </w:r>
      <w:r w:rsidR="00111F91">
        <w:rPr>
          <w:rFonts w:asciiTheme="minorHAnsi" w:hAnsiTheme="minorHAnsi" w:cstheme="minorHAnsi"/>
          <w:b/>
          <w:color w:val="ED7D31" w:themeColor="accent2"/>
          <w:sz w:val="28"/>
          <w:szCs w:val="28"/>
        </w:rPr>
        <w:t>– Villaggio novoli</w:t>
      </w:r>
    </w:p>
    <w:p w14:paraId="0A18025C" w14:textId="77777777" w:rsidR="00FD2019" w:rsidRDefault="00FD2019">
      <w:pPr>
        <w:pStyle w:val="Nessunaspaziatura"/>
        <w:rPr>
          <w:rFonts w:asciiTheme="minorHAnsi" w:hAnsiTheme="minorHAnsi" w:cstheme="minorHAnsi"/>
        </w:rPr>
      </w:pPr>
    </w:p>
    <w:p w14:paraId="561F2CB5" w14:textId="2707071B" w:rsidR="00FD2019" w:rsidRDefault="00E8009A">
      <w:pPr>
        <w:pStyle w:val="Nessunaspaziatura"/>
        <w:rPr>
          <w:rFonts w:asciiTheme="minorHAnsi" w:hAnsiTheme="minorHAnsi" w:cstheme="minorHAnsi"/>
          <w:sz w:val="24"/>
          <w:szCs w:val="24"/>
        </w:rPr>
      </w:pPr>
      <w:r w:rsidRPr="00111F91">
        <w:rPr>
          <w:rFonts w:asciiTheme="minorHAnsi" w:hAnsiTheme="minorHAnsi" w:cstheme="minorHAnsi"/>
          <w:sz w:val="24"/>
          <w:szCs w:val="24"/>
        </w:rPr>
        <w:t>Nel 202</w:t>
      </w:r>
      <w:r w:rsidR="00111F91" w:rsidRPr="00111F91">
        <w:rPr>
          <w:rFonts w:asciiTheme="minorHAnsi" w:hAnsiTheme="minorHAnsi" w:cstheme="minorHAnsi"/>
          <w:sz w:val="24"/>
          <w:szCs w:val="24"/>
        </w:rPr>
        <w:t>4</w:t>
      </w:r>
      <w:r w:rsidRPr="00111F91">
        <w:rPr>
          <w:rFonts w:asciiTheme="minorHAnsi" w:hAnsiTheme="minorHAnsi" w:cstheme="minorHAnsi"/>
          <w:sz w:val="24"/>
          <w:szCs w:val="24"/>
        </w:rPr>
        <w:t xml:space="preserve"> Fabrica ha </w:t>
      </w:r>
      <w:r w:rsidR="00111F91" w:rsidRPr="00111F91">
        <w:rPr>
          <w:rFonts w:asciiTheme="minorHAnsi" w:hAnsiTheme="minorHAnsi" w:cstheme="minorHAnsi"/>
          <w:sz w:val="24"/>
          <w:szCs w:val="24"/>
        </w:rPr>
        <w:t xml:space="preserve">concluso i lavori del primo progetto in toscana realizzato su immobili privati, con un numero importante di alloggi e senza forme di convenzionamento pubblico, è </w:t>
      </w:r>
      <w:r w:rsidRPr="00111F91">
        <w:rPr>
          <w:rFonts w:asciiTheme="minorHAnsi" w:hAnsiTheme="minorHAnsi" w:cstheme="minorHAnsi"/>
          <w:sz w:val="24"/>
          <w:szCs w:val="24"/>
        </w:rPr>
        <w:t>il progetto di Villaggio Novoli – Senior Housing. Si è trattato di un'iniziativa integrata che si è concretizzata attraverso l'offerta abitativa e un sistema di servizi di accompagnamento, assistenza e supporto. L'obiettivo è stato quello di creare un nuovo modello di residenzialità che facilitasse il mantenimento della qualità della vita e soddisfacesse l'esigenza di autonomia e socialità delle persone over 65. Il Consorzio Fabrica si è impegnato nella realizzazione di un complesso residenziale che offrisse la possibilità di vivere in modo nuovo il tempo della pensione, con l'aspirazione di fare del patrimonio immobiliare uno strumento di intervento sociale.</w:t>
      </w:r>
      <w:r w:rsidR="00111F91" w:rsidRPr="00111F91">
        <w:rPr>
          <w:rFonts w:asciiTheme="minorHAnsi" w:hAnsiTheme="minorHAnsi" w:cstheme="minorHAnsi"/>
          <w:sz w:val="24"/>
          <w:szCs w:val="24"/>
        </w:rPr>
        <w:t xml:space="preserve"> Ad un anno dall’apertura tutti gli alloggi sono occupati con un interessante integrazione tra anziani, progetti sociali di accoglienza e anche alcuni studenti.</w:t>
      </w:r>
    </w:p>
    <w:p w14:paraId="1C46C00D" w14:textId="77777777" w:rsidR="00111F91" w:rsidRDefault="00111F91">
      <w:pPr>
        <w:pStyle w:val="Nessunaspaziatura"/>
        <w:rPr>
          <w:rFonts w:asciiTheme="minorHAnsi" w:hAnsiTheme="minorHAnsi" w:cstheme="minorHAnsi"/>
          <w:sz w:val="24"/>
          <w:szCs w:val="24"/>
        </w:rPr>
      </w:pPr>
    </w:p>
    <w:p w14:paraId="71B9EE15" w14:textId="7026B29D" w:rsidR="00111F91" w:rsidRDefault="00111F91" w:rsidP="00111F91">
      <w:pPr>
        <w:pStyle w:val="Nessunaspaziatura"/>
        <w:rPr>
          <w:rFonts w:asciiTheme="minorHAnsi" w:hAnsiTheme="minorHAnsi" w:cstheme="minorHAnsi"/>
          <w:b/>
          <w:color w:val="ED7D31" w:themeColor="accent2"/>
          <w:sz w:val="28"/>
          <w:szCs w:val="28"/>
        </w:rPr>
      </w:pPr>
      <w:r>
        <w:rPr>
          <w:rFonts w:asciiTheme="minorHAnsi" w:hAnsiTheme="minorHAnsi" w:cstheme="minorHAnsi"/>
          <w:b/>
          <w:color w:val="ED7D31" w:themeColor="accent2"/>
          <w:sz w:val="28"/>
          <w:szCs w:val="28"/>
        </w:rPr>
        <w:t>Il Senior Housing – Villaggio diffuso</w:t>
      </w:r>
    </w:p>
    <w:p w14:paraId="4F2E39FB" w14:textId="77777777" w:rsidR="00111F91" w:rsidRDefault="00111F91" w:rsidP="00111F91">
      <w:pPr>
        <w:pStyle w:val="Nessunaspaziatura"/>
        <w:rPr>
          <w:rFonts w:asciiTheme="minorHAnsi" w:hAnsiTheme="minorHAnsi" w:cstheme="minorHAnsi"/>
          <w:b/>
          <w:color w:val="ED7D31" w:themeColor="accent2"/>
          <w:sz w:val="28"/>
          <w:szCs w:val="28"/>
        </w:rPr>
      </w:pPr>
    </w:p>
    <w:p w14:paraId="4DABC57F" w14:textId="45A8B8EA" w:rsidR="00111F91" w:rsidRPr="00111F91" w:rsidRDefault="00111F91" w:rsidP="00111F91">
      <w:pPr>
        <w:pStyle w:val="Nessunaspaziatura"/>
        <w:rPr>
          <w:rFonts w:asciiTheme="minorHAnsi" w:hAnsiTheme="minorHAnsi" w:cstheme="minorHAnsi"/>
          <w:bCs/>
          <w:sz w:val="24"/>
          <w:szCs w:val="24"/>
        </w:rPr>
      </w:pPr>
      <w:r>
        <w:rPr>
          <w:rFonts w:asciiTheme="minorHAnsi" w:hAnsiTheme="minorHAnsi" w:cstheme="minorHAnsi"/>
          <w:bCs/>
          <w:sz w:val="24"/>
          <w:szCs w:val="24"/>
        </w:rPr>
        <w:t xml:space="preserve">Tra la fine del 2024 e l’inizio del 2025 la Fondazione </w:t>
      </w:r>
      <w:proofErr w:type="spellStart"/>
      <w:r>
        <w:rPr>
          <w:rFonts w:asciiTheme="minorHAnsi" w:hAnsiTheme="minorHAnsi" w:cstheme="minorHAnsi"/>
          <w:bCs/>
          <w:sz w:val="24"/>
          <w:szCs w:val="24"/>
        </w:rPr>
        <w:t>Carifirenze</w:t>
      </w:r>
      <w:proofErr w:type="spellEnd"/>
      <w:r>
        <w:rPr>
          <w:rFonts w:asciiTheme="minorHAnsi" w:hAnsiTheme="minorHAnsi" w:cstheme="minorHAnsi"/>
          <w:bCs/>
          <w:sz w:val="24"/>
          <w:szCs w:val="24"/>
        </w:rPr>
        <w:t xml:space="preserve"> e le SDS Fiorentina Sud-Est e Mugello hanno deciso di finanziare una nostra proposta progettuale che partendo dall’esperienza di villaggio novoli</w:t>
      </w:r>
      <w:r w:rsidRPr="00111F91">
        <w:rPr>
          <w:rFonts w:ascii="Avenir Next LT Pro" w:eastAsia="Times New Roman" w:hAnsi="Avenir Next LT Pro" w:cs="Times New Roman"/>
          <w:color w:val="FFFF00"/>
          <w:lang w:eastAsia="it-IT"/>
        </w:rPr>
        <w:t xml:space="preserve"> </w:t>
      </w:r>
      <w:r w:rsidR="00442A9E">
        <w:rPr>
          <w:rFonts w:asciiTheme="minorHAnsi" w:hAnsiTheme="minorHAnsi" w:cstheme="minorHAnsi"/>
          <w:bCs/>
          <w:sz w:val="24"/>
          <w:szCs w:val="24"/>
        </w:rPr>
        <w:t xml:space="preserve">arriva al cosiddetto Villaggio diffuso, cioè, cercare </w:t>
      </w:r>
      <w:r w:rsidRPr="00111F91">
        <w:rPr>
          <w:rFonts w:asciiTheme="minorHAnsi" w:hAnsiTheme="minorHAnsi" w:cstheme="minorHAnsi"/>
          <w:bCs/>
          <w:sz w:val="24"/>
          <w:szCs w:val="24"/>
        </w:rPr>
        <w:t xml:space="preserve">di mettere in rete anziani residenti in territori non urbani offrendo una serie di servizi veicolati anche tramite </w:t>
      </w:r>
      <w:proofErr w:type="gramStart"/>
      <w:r w:rsidRPr="00111F91">
        <w:rPr>
          <w:rFonts w:asciiTheme="minorHAnsi" w:hAnsiTheme="minorHAnsi" w:cstheme="minorHAnsi"/>
          <w:bCs/>
          <w:sz w:val="24"/>
          <w:szCs w:val="24"/>
        </w:rPr>
        <w:t>device</w:t>
      </w:r>
      <w:proofErr w:type="gramEnd"/>
      <w:r w:rsidRPr="00111F91">
        <w:rPr>
          <w:rFonts w:asciiTheme="minorHAnsi" w:hAnsiTheme="minorHAnsi" w:cstheme="minorHAnsi"/>
          <w:bCs/>
          <w:sz w:val="24"/>
          <w:szCs w:val="24"/>
        </w:rPr>
        <w:t xml:space="preserve"> tecnologici dedicati e un servizio di assistenza personalizzato.</w:t>
      </w:r>
      <w:r w:rsidR="00442A9E">
        <w:rPr>
          <w:rFonts w:asciiTheme="minorHAnsi" w:hAnsiTheme="minorHAnsi" w:cstheme="minorHAnsi"/>
          <w:bCs/>
          <w:sz w:val="24"/>
          <w:szCs w:val="24"/>
        </w:rPr>
        <w:t xml:space="preserve"> Il progetto è in una fase sperimentale fino a marzo 2026.</w:t>
      </w:r>
    </w:p>
    <w:p w14:paraId="4B93E17C" w14:textId="77777777" w:rsidR="00111F91" w:rsidRPr="00111F91" w:rsidRDefault="00111F91">
      <w:pPr>
        <w:pStyle w:val="Nessunaspaziatura"/>
        <w:rPr>
          <w:rFonts w:asciiTheme="minorHAnsi" w:hAnsiTheme="minorHAnsi" w:cstheme="minorHAnsi"/>
          <w:sz w:val="24"/>
          <w:szCs w:val="24"/>
        </w:rPr>
      </w:pPr>
    </w:p>
    <w:p w14:paraId="5BF22FB3" w14:textId="77777777" w:rsidR="00FD2019" w:rsidRDefault="00FD2019">
      <w:pPr>
        <w:pStyle w:val="Nessunaspaziatura"/>
        <w:rPr>
          <w:rFonts w:asciiTheme="minorHAnsi" w:hAnsiTheme="minorHAnsi" w:cstheme="minorHAnsi"/>
          <w:color w:val="ED7D31" w:themeColor="accent2"/>
          <w:sz w:val="28"/>
          <w:szCs w:val="28"/>
        </w:rPr>
      </w:pPr>
    </w:p>
    <w:p w14:paraId="751CCABA" w14:textId="77777777" w:rsidR="00FD2019" w:rsidRDefault="00E8009A">
      <w:pPr>
        <w:spacing w:after="160" w:line="259" w:lineRule="auto"/>
        <w:rPr>
          <w:rFonts w:asciiTheme="minorHAnsi" w:eastAsiaTheme="minorEastAsia" w:hAnsiTheme="minorHAnsi" w:cstheme="minorHAnsi"/>
          <w:color w:val="ED7D31" w:themeColor="accent2"/>
          <w:sz w:val="28"/>
          <w:szCs w:val="28"/>
          <w:lang w:eastAsia="en-US"/>
        </w:rPr>
      </w:pPr>
      <w:r>
        <w:rPr>
          <w:rFonts w:asciiTheme="minorHAnsi" w:hAnsiTheme="minorHAnsi" w:cstheme="minorHAnsi"/>
          <w:b/>
          <w:color w:val="ED7D31" w:themeColor="accent2"/>
          <w:sz w:val="32"/>
          <w:szCs w:val="32"/>
        </w:rPr>
        <w:t>Situazione economico finanziaria</w:t>
      </w:r>
    </w:p>
    <w:p w14:paraId="6C9A4691" w14:textId="77777777" w:rsidR="00FD2019" w:rsidRDefault="00FD2019">
      <w:pPr>
        <w:pStyle w:val="Nessunaspaziatura"/>
        <w:rPr>
          <w:rFonts w:asciiTheme="minorHAnsi" w:hAnsiTheme="minorHAnsi" w:cstheme="minorHAnsi"/>
          <w:sz w:val="28"/>
          <w:szCs w:val="28"/>
        </w:rPr>
      </w:pPr>
    </w:p>
    <w:p w14:paraId="75921266" w14:textId="77777777" w:rsidR="00FD2019" w:rsidRDefault="00E8009A">
      <w:pPr>
        <w:pStyle w:val="Nessunaspaziatura"/>
        <w:rPr>
          <w:rFonts w:asciiTheme="minorHAnsi" w:hAnsiTheme="minorHAnsi" w:cstheme="minorHAnsi"/>
          <w:sz w:val="28"/>
          <w:szCs w:val="28"/>
        </w:rPr>
      </w:pPr>
      <w:r w:rsidRPr="007C33E1">
        <w:rPr>
          <w:rFonts w:asciiTheme="minorHAnsi" w:hAnsiTheme="minorHAnsi" w:cstheme="minorHAnsi"/>
          <w:sz w:val="28"/>
          <w:szCs w:val="28"/>
        </w:rPr>
        <w:t>Valore della produzione</w:t>
      </w:r>
    </w:p>
    <w:p w14:paraId="7FD8B847" w14:textId="77777777" w:rsidR="00FD2019" w:rsidRDefault="00FD2019">
      <w:pPr>
        <w:pStyle w:val="Nessunaspaziatura"/>
        <w:rPr>
          <w:rFonts w:asciiTheme="minorHAnsi" w:hAnsiTheme="minorHAnsi" w:cstheme="minorHAnsi"/>
          <w:sz w:val="28"/>
          <w:szCs w:val="28"/>
        </w:rPr>
      </w:pPr>
    </w:p>
    <w:p w14:paraId="38228B48" w14:textId="77777777" w:rsidR="00FD2019" w:rsidRDefault="00FD2019">
      <w:pPr>
        <w:rPr>
          <w:rFonts w:asciiTheme="minorHAnsi" w:hAnsiTheme="minorHAnsi" w:cstheme="minorHAnsi"/>
        </w:rPr>
      </w:pPr>
    </w:p>
    <w:tbl>
      <w:tblPr>
        <w:tblW w:w="5000" w:type="pct"/>
        <w:tblCellMar>
          <w:left w:w="70" w:type="dxa"/>
          <w:right w:w="70" w:type="dxa"/>
        </w:tblCellMar>
        <w:tblLook w:val="04A0" w:firstRow="1" w:lastRow="0" w:firstColumn="1" w:lastColumn="0" w:noHBand="0" w:noVBand="1"/>
      </w:tblPr>
      <w:tblGrid>
        <w:gridCol w:w="2667"/>
        <w:gridCol w:w="1714"/>
        <w:gridCol w:w="1650"/>
        <w:gridCol w:w="2064"/>
        <w:gridCol w:w="1523"/>
      </w:tblGrid>
      <w:tr w:rsidR="00FD2019" w14:paraId="285AB691" w14:textId="77777777">
        <w:trPr>
          <w:trHeight w:val="440"/>
        </w:trPr>
        <w:tc>
          <w:tcPr>
            <w:tcW w:w="1386" w:type="pct"/>
            <w:tcBorders>
              <w:top w:val="single" w:sz="8" w:space="0" w:color="auto"/>
              <w:left w:val="single" w:sz="8" w:space="0" w:color="auto"/>
              <w:bottom w:val="nil"/>
              <w:right w:val="nil"/>
            </w:tcBorders>
            <w:vAlign w:val="center"/>
          </w:tcPr>
          <w:p w14:paraId="20461D01" w14:textId="77777777" w:rsidR="00FD2019" w:rsidRDefault="00E8009A">
            <w:pPr>
              <w:jc w:val="right"/>
              <w:rPr>
                <w:rFonts w:asciiTheme="minorHAnsi" w:hAnsiTheme="minorHAnsi" w:cstheme="minorHAnsi"/>
                <w:color w:val="000000"/>
                <w:sz w:val="16"/>
                <w:szCs w:val="16"/>
              </w:rPr>
            </w:pPr>
            <w:r>
              <w:rPr>
                <w:rFonts w:asciiTheme="minorHAnsi" w:hAnsiTheme="minorHAnsi" w:cstheme="minorHAnsi"/>
                <w:color w:val="000000"/>
                <w:sz w:val="16"/>
                <w:szCs w:val="16"/>
              </w:rPr>
              <w:t> </w:t>
            </w:r>
          </w:p>
        </w:tc>
        <w:tc>
          <w:tcPr>
            <w:tcW w:w="891" w:type="pct"/>
            <w:tcBorders>
              <w:top w:val="single" w:sz="12" w:space="0" w:color="auto"/>
              <w:left w:val="single" w:sz="12" w:space="0" w:color="auto"/>
              <w:bottom w:val="single" w:sz="12" w:space="0" w:color="auto"/>
              <w:right w:val="single" w:sz="8" w:space="0" w:color="auto"/>
            </w:tcBorders>
            <w:shd w:val="clear" w:color="000000" w:fill="F4B083"/>
            <w:vAlign w:val="center"/>
          </w:tcPr>
          <w:p w14:paraId="3CD36CA8" w14:textId="77777777" w:rsidR="00FD2019" w:rsidRDefault="00E8009A">
            <w:pPr>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TOTALE</w:t>
            </w:r>
          </w:p>
        </w:tc>
        <w:tc>
          <w:tcPr>
            <w:tcW w:w="858" w:type="pct"/>
            <w:tcBorders>
              <w:top w:val="single" w:sz="12" w:space="0" w:color="auto"/>
              <w:left w:val="nil"/>
              <w:bottom w:val="single" w:sz="12" w:space="0" w:color="auto"/>
              <w:right w:val="single" w:sz="8" w:space="0" w:color="auto"/>
            </w:tcBorders>
            <w:vAlign w:val="center"/>
          </w:tcPr>
          <w:p w14:paraId="15FC32D7" w14:textId="77777777" w:rsidR="00FD2019" w:rsidRDefault="00E8009A">
            <w:pPr>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CONSORZIO</w:t>
            </w:r>
          </w:p>
        </w:tc>
        <w:tc>
          <w:tcPr>
            <w:tcW w:w="1073" w:type="pct"/>
            <w:tcBorders>
              <w:top w:val="single" w:sz="12" w:space="0" w:color="auto"/>
              <w:left w:val="nil"/>
              <w:bottom w:val="single" w:sz="12" w:space="0" w:color="auto"/>
              <w:right w:val="single" w:sz="8" w:space="0" w:color="auto"/>
            </w:tcBorders>
            <w:vAlign w:val="center"/>
          </w:tcPr>
          <w:p w14:paraId="0737125D" w14:textId="77777777" w:rsidR="00FD2019" w:rsidRDefault="00E8009A">
            <w:pPr>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COOP SOCIALI A</w:t>
            </w:r>
          </w:p>
        </w:tc>
        <w:tc>
          <w:tcPr>
            <w:tcW w:w="792" w:type="pct"/>
            <w:tcBorders>
              <w:top w:val="single" w:sz="12" w:space="0" w:color="auto"/>
              <w:left w:val="nil"/>
              <w:bottom w:val="single" w:sz="12" w:space="0" w:color="auto"/>
              <w:right w:val="single" w:sz="8" w:space="0" w:color="auto"/>
            </w:tcBorders>
            <w:vAlign w:val="center"/>
          </w:tcPr>
          <w:p w14:paraId="66C82C5C" w14:textId="77777777" w:rsidR="00FD2019" w:rsidRDefault="00E8009A">
            <w:pPr>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COOP SOCIALI B</w:t>
            </w:r>
          </w:p>
        </w:tc>
      </w:tr>
      <w:tr w:rsidR="00FD2019" w14:paraId="661775D3" w14:textId="77777777">
        <w:trPr>
          <w:trHeight w:val="310"/>
        </w:trPr>
        <w:tc>
          <w:tcPr>
            <w:tcW w:w="1386" w:type="pct"/>
            <w:tcBorders>
              <w:top w:val="nil"/>
              <w:left w:val="single" w:sz="8" w:space="0" w:color="auto"/>
              <w:bottom w:val="nil"/>
              <w:right w:val="nil"/>
            </w:tcBorders>
            <w:vAlign w:val="center"/>
          </w:tcPr>
          <w:p w14:paraId="3B1A96CB" w14:textId="77777777" w:rsidR="00FD2019" w:rsidRDefault="00E8009A">
            <w:pPr>
              <w:jc w:val="right"/>
              <w:rPr>
                <w:rFonts w:asciiTheme="minorHAnsi" w:hAnsiTheme="minorHAnsi" w:cstheme="minorHAnsi"/>
                <w:color w:val="000000"/>
                <w:sz w:val="16"/>
                <w:szCs w:val="16"/>
              </w:rPr>
            </w:pPr>
            <w:r>
              <w:rPr>
                <w:rFonts w:asciiTheme="minorHAnsi" w:hAnsiTheme="minorHAnsi" w:cstheme="minorHAnsi"/>
                <w:color w:val="000000"/>
                <w:sz w:val="16"/>
                <w:szCs w:val="16"/>
              </w:rPr>
              <w:t> </w:t>
            </w:r>
          </w:p>
        </w:tc>
        <w:tc>
          <w:tcPr>
            <w:tcW w:w="891" w:type="pct"/>
            <w:tcBorders>
              <w:top w:val="nil"/>
              <w:left w:val="single" w:sz="8" w:space="0" w:color="auto"/>
              <w:bottom w:val="nil"/>
              <w:right w:val="single" w:sz="8" w:space="0" w:color="auto"/>
            </w:tcBorders>
            <w:shd w:val="clear" w:color="000000" w:fill="F4B083"/>
            <w:vAlign w:val="center"/>
          </w:tcPr>
          <w:p w14:paraId="0617B37B" w14:textId="77777777" w:rsidR="00FD2019" w:rsidRDefault="00E8009A">
            <w:pPr>
              <w:jc w:val="right"/>
              <w:rPr>
                <w:rFonts w:asciiTheme="minorHAnsi" w:hAnsiTheme="minorHAnsi" w:cstheme="minorHAnsi"/>
                <w:color w:val="000000"/>
                <w:sz w:val="16"/>
                <w:szCs w:val="16"/>
              </w:rPr>
            </w:pPr>
            <w:r>
              <w:rPr>
                <w:rFonts w:asciiTheme="minorHAnsi" w:hAnsiTheme="minorHAnsi" w:cstheme="minorHAnsi"/>
                <w:color w:val="000000"/>
                <w:sz w:val="16"/>
                <w:szCs w:val="16"/>
              </w:rPr>
              <w:t> </w:t>
            </w:r>
          </w:p>
        </w:tc>
        <w:tc>
          <w:tcPr>
            <w:tcW w:w="858" w:type="pct"/>
            <w:tcBorders>
              <w:top w:val="nil"/>
              <w:left w:val="nil"/>
              <w:bottom w:val="nil"/>
              <w:right w:val="single" w:sz="8" w:space="0" w:color="auto"/>
            </w:tcBorders>
            <w:vAlign w:val="center"/>
          </w:tcPr>
          <w:p w14:paraId="564D1EF8" w14:textId="77777777" w:rsidR="00FD2019" w:rsidRDefault="00E8009A">
            <w:pPr>
              <w:jc w:val="right"/>
              <w:rPr>
                <w:rFonts w:asciiTheme="minorHAnsi" w:hAnsiTheme="minorHAnsi" w:cstheme="minorHAnsi"/>
                <w:color w:val="000000"/>
                <w:sz w:val="16"/>
                <w:szCs w:val="16"/>
              </w:rPr>
            </w:pPr>
            <w:r>
              <w:rPr>
                <w:rFonts w:asciiTheme="minorHAnsi" w:hAnsiTheme="minorHAnsi" w:cstheme="minorHAnsi"/>
                <w:color w:val="000000"/>
                <w:sz w:val="16"/>
                <w:szCs w:val="16"/>
              </w:rPr>
              <w:t> </w:t>
            </w:r>
          </w:p>
        </w:tc>
        <w:tc>
          <w:tcPr>
            <w:tcW w:w="1073" w:type="pct"/>
            <w:tcBorders>
              <w:top w:val="nil"/>
              <w:left w:val="nil"/>
              <w:bottom w:val="nil"/>
              <w:right w:val="single" w:sz="8" w:space="0" w:color="auto"/>
            </w:tcBorders>
            <w:vAlign w:val="center"/>
          </w:tcPr>
          <w:p w14:paraId="67A9ED27" w14:textId="77777777" w:rsidR="00FD2019" w:rsidRDefault="00E8009A">
            <w:pPr>
              <w:jc w:val="right"/>
              <w:rPr>
                <w:rFonts w:asciiTheme="minorHAnsi" w:hAnsiTheme="minorHAnsi" w:cstheme="minorHAnsi"/>
                <w:color w:val="000000"/>
                <w:sz w:val="16"/>
                <w:szCs w:val="16"/>
              </w:rPr>
            </w:pPr>
            <w:r>
              <w:rPr>
                <w:rFonts w:asciiTheme="minorHAnsi" w:hAnsiTheme="minorHAnsi" w:cstheme="minorHAnsi"/>
                <w:color w:val="000000"/>
                <w:sz w:val="16"/>
                <w:szCs w:val="16"/>
              </w:rPr>
              <w:t> </w:t>
            </w:r>
          </w:p>
        </w:tc>
        <w:tc>
          <w:tcPr>
            <w:tcW w:w="792" w:type="pct"/>
            <w:tcBorders>
              <w:top w:val="nil"/>
              <w:left w:val="nil"/>
              <w:bottom w:val="nil"/>
              <w:right w:val="single" w:sz="8" w:space="0" w:color="auto"/>
            </w:tcBorders>
            <w:vAlign w:val="center"/>
          </w:tcPr>
          <w:p w14:paraId="7CFBE1EF" w14:textId="77777777" w:rsidR="00FD2019" w:rsidRDefault="00E8009A">
            <w:pPr>
              <w:jc w:val="right"/>
              <w:rPr>
                <w:rFonts w:asciiTheme="minorHAnsi" w:hAnsiTheme="minorHAnsi" w:cstheme="minorHAnsi"/>
                <w:color w:val="000000"/>
                <w:sz w:val="16"/>
                <w:szCs w:val="16"/>
              </w:rPr>
            </w:pPr>
            <w:r>
              <w:rPr>
                <w:rFonts w:asciiTheme="minorHAnsi" w:hAnsiTheme="minorHAnsi" w:cstheme="minorHAnsi"/>
                <w:color w:val="000000"/>
                <w:sz w:val="16"/>
                <w:szCs w:val="16"/>
              </w:rPr>
              <w:t> </w:t>
            </w:r>
          </w:p>
        </w:tc>
      </w:tr>
      <w:tr w:rsidR="007C33E1" w14:paraId="59FA250A" w14:textId="77777777" w:rsidTr="00DD0914">
        <w:trPr>
          <w:trHeight w:val="540"/>
        </w:trPr>
        <w:tc>
          <w:tcPr>
            <w:tcW w:w="1386" w:type="pct"/>
            <w:tcBorders>
              <w:top w:val="single" w:sz="12" w:space="0" w:color="auto"/>
              <w:left w:val="single" w:sz="8" w:space="0" w:color="auto"/>
              <w:bottom w:val="single" w:sz="12" w:space="0" w:color="auto"/>
              <w:right w:val="nil"/>
            </w:tcBorders>
            <w:vAlign w:val="center"/>
          </w:tcPr>
          <w:p w14:paraId="2D0FFDFD" w14:textId="7F19C4DB" w:rsidR="007C33E1" w:rsidRPr="00442A9E" w:rsidRDefault="007C33E1" w:rsidP="007C33E1">
            <w:pPr>
              <w:rPr>
                <w:rFonts w:asciiTheme="minorHAnsi" w:hAnsiTheme="minorHAnsi" w:cstheme="minorHAnsi"/>
                <w:b/>
                <w:bCs/>
                <w:color w:val="000000"/>
                <w:sz w:val="16"/>
                <w:szCs w:val="16"/>
                <w:highlight w:val="yellow"/>
              </w:rPr>
            </w:pPr>
            <w:r>
              <w:rPr>
                <w:rFonts w:ascii="Calibri" w:hAnsi="Calibri" w:cs="Calibri"/>
                <w:b/>
                <w:bCs/>
                <w:color w:val="000000"/>
                <w:sz w:val="16"/>
                <w:szCs w:val="16"/>
              </w:rPr>
              <w:t>VALORE DELLA PRODUZIONE</w:t>
            </w:r>
          </w:p>
        </w:tc>
        <w:tc>
          <w:tcPr>
            <w:tcW w:w="891" w:type="pct"/>
            <w:tcBorders>
              <w:top w:val="nil"/>
              <w:left w:val="single" w:sz="8" w:space="0" w:color="auto"/>
              <w:bottom w:val="single" w:sz="12" w:space="0" w:color="auto"/>
              <w:right w:val="single" w:sz="8" w:space="0" w:color="auto"/>
            </w:tcBorders>
            <w:shd w:val="clear" w:color="auto" w:fill="F4B083"/>
            <w:vAlign w:val="center"/>
          </w:tcPr>
          <w:p w14:paraId="598FA0AF" w14:textId="1AA1F67A" w:rsidR="007C33E1" w:rsidRPr="00442A9E" w:rsidRDefault="007C33E1" w:rsidP="007C33E1">
            <w:pPr>
              <w:jc w:val="right"/>
              <w:rPr>
                <w:rFonts w:asciiTheme="minorHAnsi" w:hAnsiTheme="minorHAnsi" w:cstheme="minorHAnsi"/>
                <w:b/>
                <w:bCs/>
                <w:color w:val="000000"/>
                <w:sz w:val="16"/>
                <w:szCs w:val="16"/>
                <w:highlight w:val="yellow"/>
              </w:rPr>
            </w:pPr>
            <w:r>
              <w:rPr>
                <w:rFonts w:ascii="Calibri" w:hAnsi="Calibri" w:cs="Calibri"/>
                <w:b/>
                <w:bCs/>
                <w:color w:val="000000"/>
                <w:sz w:val="16"/>
                <w:szCs w:val="16"/>
              </w:rPr>
              <w:t>€ 1.200.776,00</w:t>
            </w:r>
          </w:p>
        </w:tc>
        <w:tc>
          <w:tcPr>
            <w:tcW w:w="858" w:type="pct"/>
            <w:tcBorders>
              <w:top w:val="nil"/>
              <w:left w:val="nil"/>
              <w:bottom w:val="single" w:sz="12" w:space="0" w:color="auto"/>
              <w:right w:val="single" w:sz="8" w:space="0" w:color="auto"/>
            </w:tcBorders>
            <w:vAlign w:val="center"/>
          </w:tcPr>
          <w:p w14:paraId="7614483E" w14:textId="527975F8" w:rsidR="007C33E1" w:rsidRPr="00442A9E" w:rsidRDefault="007C33E1" w:rsidP="007C33E1">
            <w:pPr>
              <w:jc w:val="right"/>
              <w:rPr>
                <w:rFonts w:asciiTheme="minorHAnsi" w:hAnsiTheme="minorHAnsi" w:cstheme="minorHAnsi"/>
                <w:b/>
                <w:bCs/>
                <w:color w:val="000000"/>
                <w:sz w:val="16"/>
                <w:szCs w:val="16"/>
                <w:highlight w:val="yellow"/>
              </w:rPr>
            </w:pPr>
            <w:r>
              <w:rPr>
                <w:rFonts w:ascii="Calibri" w:hAnsi="Calibri" w:cs="Calibri"/>
                <w:b/>
                <w:bCs/>
                <w:color w:val="000000"/>
                <w:sz w:val="16"/>
                <w:szCs w:val="16"/>
              </w:rPr>
              <w:t>180.116,40</w:t>
            </w:r>
          </w:p>
        </w:tc>
        <w:tc>
          <w:tcPr>
            <w:tcW w:w="1073" w:type="pct"/>
            <w:tcBorders>
              <w:top w:val="nil"/>
              <w:left w:val="nil"/>
              <w:bottom w:val="single" w:sz="12" w:space="0" w:color="auto"/>
              <w:right w:val="single" w:sz="8" w:space="0" w:color="auto"/>
            </w:tcBorders>
            <w:vAlign w:val="center"/>
          </w:tcPr>
          <w:p w14:paraId="0324573B" w14:textId="18AF8828" w:rsidR="007C33E1" w:rsidRPr="00442A9E" w:rsidRDefault="007C33E1" w:rsidP="007C33E1">
            <w:pPr>
              <w:jc w:val="right"/>
              <w:rPr>
                <w:rFonts w:asciiTheme="minorHAnsi" w:hAnsiTheme="minorHAnsi" w:cstheme="minorHAnsi"/>
                <w:b/>
                <w:bCs/>
                <w:color w:val="000000"/>
                <w:sz w:val="16"/>
                <w:szCs w:val="16"/>
                <w:highlight w:val="yellow"/>
              </w:rPr>
            </w:pPr>
            <w:r>
              <w:rPr>
                <w:rFonts w:ascii="Calibri" w:hAnsi="Calibri" w:cs="Calibri"/>
                <w:b/>
                <w:bCs/>
                <w:color w:val="000000"/>
                <w:sz w:val="16"/>
                <w:szCs w:val="16"/>
              </w:rPr>
              <w:t>1.014.655,72</w:t>
            </w:r>
          </w:p>
        </w:tc>
        <w:tc>
          <w:tcPr>
            <w:tcW w:w="792" w:type="pct"/>
            <w:tcBorders>
              <w:top w:val="nil"/>
              <w:left w:val="nil"/>
              <w:bottom w:val="single" w:sz="12" w:space="0" w:color="auto"/>
              <w:right w:val="single" w:sz="8" w:space="0" w:color="auto"/>
            </w:tcBorders>
            <w:vAlign w:val="center"/>
          </w:tcPr>
          <w:p w14:paraId="24332AB5" w14:textId="210730F0" w:rsidR="007C33E1" w:rsidRPr="00442A9E" w:rsidRDefault="007C33E1" w:rsidP="007C33E1">
            <w:pPr>
              <w:jc w:val="right"/>
              <w:rPr>
                <w:rFonts w:asciiTheme="minorHAnsi" w:hAnsiTheme="minorHAnsi" w:cstheme="minorHAnsi"/>
                <w:b/>
                <w:bCs/>
                <w:color w:val="000000"/>
                <w:sz w:val="16"/>
                <w:szCs w:val="16"/>
                <w:highlight w:val="yellow"/>
              </w:rPr>
            </w:pPr>
            <w:r>
              <w:rPr>
                <w:rFonts w:ascii="Calibri" w:hAnsi="Calibri" w:cs="Calibri"/>
                <w:b/>
                <w:bCs/>
                <w:color w:val="000000"/>
                <w:sz w:val="16"/>
                <w:szCs w:val="16"/>
              </w:rPr>
              <w:t>6.003,88</w:t>
            </w:r>
          </w:p>
        </w:tc>
      </w:tr>
      <w:tr w:rsidR="007C33E1" w14:paraId="7DA1705F" w14:textId="77777777" w:rsidTr="00DD0914">
        <w:trPr>
          <w:trHeight w:val="440"/>
        </w:trPr>
        <w:tc>
          <w:tcPr>
            <w:tcW w:w="1386" w:type="pct"/>
            <w:tcBorders>
              <w:top w:val="nil"/>
              <w:left w:val="single" w:sz="8" w:space="0" w:color="auto"/>
              <w:bottom w:val="nil"/>
              <w:right w:val="nil"/>
            </w:tcBorders>
            <w:vAlign w:val="center"/>
          </w:tcPr>
          <w:p w14:paraId="6C6BE5D1" w14:textId="2BED28D4" w:rsidR="007C33E1" w:rsidRPr="00442A9E" w:rsidRDefault="007C33E1" w:rsidP="007C33E1">
            <w:pPr>
              <w:rPr>
                <w:rFonts w:asciiTheme="minorHAnsi" w:hAnsiTheme="minorHAnsi" w:cstheme="minorHAnsi"/>
                <w:color w:val="000000"/>
                <w:sz w:val="16"/>
                <w:szCs w:val="16"/>
                <w:highlight w:val="yellow"/>
              </w:rPr>
            </w:pPr>
            <w:r>
              <w:rPr>
                <w:rFonts w:ascii="Calibri" w:hAnsi="Calibri" w:cs="Calibri"/>
                <w:color w:val="000000"/>
                <w:sz w:val="16"/>
                <w:szCs w:val="16"/>
              </w:rPr>
              <w:t>COSTI ESTERNI DELLA PRODUZIONE</w:t>
            </w:r>
          </w:p>
        </w:tc>
        <w:tc>
          <w:tcPr>
            <w:tcW w:w="891" w:type="pct"/>
            <w:tcBorders>
              <w:top w:val="nil"/>
              <w:left w:val="single" w:sz="8" w:space="0" w:color="auto"/>
              <w:bottom w:val="nil"/>
              <w:right w:val="single" w:sz="8" w:space="0" w:color="auto"/>
            </w:tcBorders>
            <w:shd w:val="clear" w:color="auto" w:fill="F4B083"/>
            <w:vAlign w:val="center"/>
          </w:tcPr>
          <w:p w14:paraId="025C866E" w14:textId="444404FD"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color w:val="FF0000"/>
                <w:sz w:val="16"/>
                <w:szCs w:val="16"/>
              </w:rPr>
              <w:t>-€ 775.786,00</w:t>
            </w:r>
          </w:p>
        </w:tc>
        <w:tc>
          <w:tcPr>
            <w:tcW w:w="858" w:type="pct"/>
            <w:tcBorders>
              <w:top w:val="nil"/>
              <w:left w:val="nil"/>
              <w:bottom w:val="nil"/>
              <w:right w:val="single" w:sz="8" w:space="0" w:color="auto"/>
            </w:tcBorders>
            <w:vAlign w:val="center"/>
          </w:tcPr>
          <w:p w14:paraId="329DD50C" w14:textId="00802BB1"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color w:val="FF0000"/>
                <w:sz w:val="16"/>
                <w:szCs w:val="16"/>
              </w:rPr>
              <w:t>-€ 116.367,90</w:t>
            </w:r>
          </w:p>
        </w:tc>
        <w:tc>
          <w:tcPr>
            <w:tcW w:w="1073" w:type="pct"/>
            <w:tcBorders>
              <w:top w:val="nil"/>
              <w:left w:val="nil"/>
              <w:bottom w:val="nil"/>
              <w:right w:val="single" w:sz="8" w:space="0" w:color="auto"/>
            </w:tcBorders>
            <w:vAlign w:val="center"/>
          </w:tcPr>
          <w:p w14:paraId="6C02F1D8" w14:textId="5018C73E"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color w:val="FF0000"/>
                <w:sz w:val="16"/>
                <w:szCs w:val="16"/>
              </w:rPr>
              <w:t>-€ 655.539,17</w:t>
            </w:r>
          </w:p>
        </w:tc>
        <w:tc>
          <w:tcPr>
            <w:tcW w:w="792" w:type="pct"/>
            <w:tcBorders>
              <w:top w:val="nil"/>
              <w:left w:val="nil"/>
              <w:bottom w:val="nil"/>
              <w:right w:val="single" w:sz="8" w:space="0" w:color="auto"/>
            </w:tcBorders>
            <w:vAlign w:val="center"/>
          </w:tcPr>
          <w:p w14:paraId="4804DD0F" w14:textId="61A07A3A"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color w:val="FF0000"/>
                <w:sz w:val="16"/>
                <w:szCs w:val="16"/>
              </w:rPr>
              <w:t>-€ 3.878,93</w:t>
            </w:r>
          </w:p>
        </w:tc>
      </w:tr>
      <w:tr w:rsidR="007C33E1" w14:paraId="09628D40" w14:textId="77777777" w:rsidTr="00DD0914">
        <w:trPr>
          <w:trHeight w:val="310"/>
        </w:trPr>
        <w:tc>
          <w:tcPr>
            <w:tcW w:w="1386" w:type="pct"/>
            <w:tcBorders>
              <w:top w:val="single" w:sz="12" w:space="0" w:color="auto"/>
              <w:left w:val="single" w:sz="8" w:space="0" w:color="auto"/>
              <w:bottom w:val="single" w:sz="12" w:space="0" w:color="auto"/>
              <w:right w:val="nil"/>
            </w:tcBorders>
            <w:vAlign w:val="center"/>
          </w:tcPr>
          <w:p w14:paraId="3560EA3E" w14:textId="647DED2B" w:rsidR="007C33E1" w:rsidRPr="00442A9E" w:rsidRDefault="007C33E1" w:rsidP="007C33E1">
            <w:pPr>
              <w:rPr>
                <w:rFonts w:asciiTheme="minorHAnsi" w:hAnsiTheme="minorHAnsi" w:cstheme="minorHAnsi"/>
                <w:b/>
                <w:bCs/>
                <w:color w:val="000000"/>
                <w:sz w:val="16"/>
                <w:szCs w:val="16"/>
                <w:highlight w:val="yellow"/>
              </w:rPr>
            </w:pPr>
            <w:r>
              <w:rPr>
                <w:rFonts w:ascii="Calibri" w:hAnsi="Calibri" w:cs="Calibri"/>
                <w:b/>
                <w:bCs/>
                <w:color w:val="000000"/>
                <w:sz w:val="16"/>
                <w:szCs w:val="16"/>
              </w:rPr>
              <w:t>VALORE AGGIUNTO</w:t>
            </w:r>
          </w:p>
        </w:tc>
        <w:tc>
          <w:tcPr>
            <w:tcW w:w="891" w:type="pct"/>
            <w:tcBorders>
              <w:top w:val="single" w:sz="12" w:space="0" w:color="auto"/>
              <w:left w:val="single" w:sz="8" w:space="0" w:color="auto"/>
              <w:bottom w:val="single" w:sz="12" w:space="0" w:color="auto"/>
              <w:right w:val="single" w:sz="8" w:space="0" w:color="auto"/>
            </w:tcBorders>
            <w:shd w:val="clear" w:color="auto" w:fill="F4B083"/>
            <w:vAlign w:val="center"/>
          </w:tcPr>
          <w:p w14:paraId="62071E91" w14:textId="4E006C41" w:rsidR="007C33E1" w:rsidRPr="00442A9E" w:rsidRDefault="007C33E1" w:rsidP="007C33E1">
            <w:pPr>
              <w:jc w:val="right"/>
              <w:rPr>
                <w:rFonts w:asciiTheme="minorHAnsi" w:hAnsiTheme="minorHAnsi" w:cstheme="minorHAnsi"/>
                <w:b/>
                <w:bCs/>
                <w:color w:val="000000"/>
                <w:sz w:val="16"/>
                <w:szCs w:val="16"/>
                <w:highlight w:val="yellow"/>
              </w:rPr>
            </w:pPr>
            <w:r>
              <w:rPr>
                <w:rFonts w:ascii="Calibri" w:hAnsi="Calibri" w:cs="Calibri"/>
                <w:b/>
                <w:bCs/>
                <w:color w:val="000000"/>
                <w:sz w:val="16"/>
                <w:szCs w:val="16"/>
              </w:rPr>
              <w:t>€ 424.990,00</w:t>
            </w:r>
          </w:p>
        </w:tc>
        <w:tc>
          <w:tcPr>
            <w:tcW w:w="858" w:type="pct"/>
            <w:tcBorders>
              <w:top w:val="single" w:sz="12" w:space="0" w:color="auto"/>
              <w:left w:val="nil"/>
              <w:bottom w:val="single" w:sz="12" w:space="0" w:color="auto"/>
              <w:right w:val="single" w:sz="8" w:space="0" w:color="auto"/>
            </w:tcBorders>
            <w:vAlign w:val="center"/>
          </w:tcPr>
          <w:p w14:paraId="462C9CE8" w14:textId="0145C718" w:rsidR="007C33E1" w:rsidRPr="00442A9E" w:rsidRDefault="007C33E1" w:rsidP="007C33E1">
            <w:pPr>
              <w:jc w:val="right"/>
              <w:rPr>
                <w:rFonts w:asciiTheme="minorHAnsi" w:hAnsiTheme="minorHAnsi" w:cstheme="minorHAnsi"/>
                <w:b/>
                <w:bCs/>
                <w:color w:val="000000"/>
                <w:sz w:val="16"/>
                <w:szCs w:val="16"/>
                <w:highlight w:val="yellow"/>
              </w:rPr>
            </w:pPr>
            <w:r>
              <w:rPr>
                <w:rFonts w:ascii="Calibri" w:hAnsi="Calibri" w:cs="Calibri"/>
                <w:b/>
                <w:bCs/>
                <w:color w:val="000000"/>
                <w:sz w:val="16"/>
                <w:szCs w:val="16"/>
              </w:rPr>
              <w:t>€ 63.748,50</w:t>
            </w:r>
          </w:p>
        </w:tc>
        <w:tc>
          <w:tcPr>
            <w:tcW w:w="1073" w:type="pct"/>
            <w:tcBorders>
              <w:top w:val="single" w:sz="12" w:space="0" w:color="auto"/>
              <w:left w:val="nil"/>
              <w:bottom w:val="single" w:sz="12" w:space="0" w:color="auto"/>
              <w:right w:val="single" w:sz="8" w:space="0" w:color="auto"/>
            </w:tcBorders>
            <w:vAlign w:val="center"/>
          </w:tcPr>
          <w:p w14:paraId="388C5044" w14:textId="6CF39026" w:rsidR="007C33E1" w:rsidRPr="00442A9E" w:rsidRDefault="007C33E1" w:rsidP="007C33E1">
            <w:pPr>
              <w:jc w:val="right"/>
              <w:rPr>
                <w:rFonts w:asciiTheme="minorHAnsi" w:hAnsiTheme="minorHAnsi" w:cstheme="minorHAnsi"/>
                <w:b/>
                <w:bCs/>
                <w:color w:val="000000"/>
                <w:sz w:val="16"/>
                <w:szCs w:val="16"/>
                <w:highlight w:val="yellow"/>
              </w:rPr>
            </w:pPr>
            <w:r>
              <w:rPr>
                <w:rFonts w:ascii="Calibri" w:hAnsi="Calibri" w:cs="Calibri"/>
                <w:b/>
                <w:bCs/>
                <w:color w:val="000000"/>
                <w:sz w:val="16"/>
                <w:szCs w:val="16"/>
              </w:rPr>
              <w:t>€ 359.116,55</w:t>
            </w:r>
          </w:p>
        </w:tc>
        <w:tc>
          <w:tcPr>
            <w:tcW w:w="792" w:type="pct"/>
            <w:tcBorders>
              <w:top w:val="single" w:sz="12" w:space="0" w:color="auto"/>
              <w:left w:val="nil"/>
              <w:bottom w:val="single" w:sz="12" w:space="0" w:color="auto"/>
              <w:right w:val="single" w:sz="8" w:space="0" w:color="auto"/>
            </w:tcBorders>
            <w:vAlign w:val="center"/>
          </w:tcPr>
          <w:p w14:paraId="79F00E53" w14:textId="56EDF6FE" w:rsidR="007C33E1" w:rsidRPr="00442A9E" w:rsidRDefault="007C33E1" w:rsidP="007C33E1">
            <w:pPr>
              <w:jc w:val="right"/>
              <w:rPr>
                <w:rFonts w:asciiTheme="minorHAnsi" w:hAnsiTheme="minorHAnsi" w:cstheme="minorHAnsi"/>
                <w:b/>
                <w:bCs/>
                <w:color w:val="000000"/>
                <w:sz w:val="16"/>
                <w:szCs w:val="16"/>
                <w:highlight w:val="yellow"/>
              </w:rPr>
            </w:pPr>
            <w:r>
              <w:rPr>
                <w:rFonts w:ascii="Calibri" w:hAnsi="Calibri" w:cs="Calibri"/>
                <w:b/>
                <w:bCs/>
                <w:color w:val="000000"/>
                <w:sz w:val="16"/>
                <w:szCs w:val="16"/>
              </w:rPr>
              <w:t>€ 2.124,95</w:t>
            </w:r>
          </w:p>
        </w:tc>
      </w:tr>
      <w:tr w:rsidR="007C33E1" w14:paraId="78BE683F" w14:textId="77777777" w:rsidTr="00DD0914">
        <w:trPr>
          <w:trHeight w:val="300"/>
        </w:trPr>
        <w:tc>
          <w:tcPr>
            <w:tcW w:w="1386" w:type="pct"/>
            <w:tcBorders>
              <w:top w:val="nil"/>
              <w:left w:val="single" w:sz="8" w:space="0" w:color="auto"/>
              <w:bottom w:val="nil"/>
              <w:right w:val="nil"/>
            </w:tcBorders>
            <w:vAlign w:val="center"/>
          </w:tcPr>
          <w:p w14:paraId="24D196E9" w14:textId="022956F4" w:rsidR="007C33E1" w:rsidRPr="00442A9E" w:rsidRDefault="007C33E1" w:rsidP="007C33E1">
            <w:pPr>
              <w:rPr>
                <w:rFonts w:asciiTheme="minorHAnsi" w:hAnsiTheme="minorHAnsi" w:cstheme="minorHAnsi"/>
                <w:color w:val="000000"/>
                <w:sz w:val="16"/>
                <w:szCs w:val="16"/>
                <w:highlight w:val="yellow"/>
              </w:rPr>
            </w:pPr>
            <w:r>
              <w:rPr>
                <w:rFonts w:ascii="Calibri" w:hAnsi="Calibri" w:cs="Calibri"/>
                <w:color w:val="000000"/>
                <w:sz w:val="16"/>
                <w:szCs w:val="16"/>
              </w:rPr>
              <w:t>COSTO DEL PERSONALE</w:t>
            </w:r>
          </w:p>
        </w:tc>
        <w:tc>
          <w:tcPr>
            <w:tcW w:w="891" w:type="pct"/>
            <w:tcBorders>
              <w:top w:val="nil"/>
              <w:left w:val="single" w:sz="8" w:space="0" w:color="auto"/>
              <w:bottom w:val="nil"/>
              <w:right w:val="single" w:sz="8" w:space="0" w:color="auto"/>
            </w:tcBorders>
            <w:shd w:val="clear" w:color="auto" w:fill="F4B083"/>
            <w:vAlign w:val="center"/>
          </w:tcPr>
          <w:p w14:paraId="17972723" w14:textId="06F9789B"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color w:val="000000"/>
                <w:sz w:val="16"/>
                <w:szCs w:val="16"/>
              </w:rPr>
              <w:t>€ 139.837,00</w:t>
            </w:r>
          </w:p>
        </w:tc>
        <w:tc>
          <w:tcPr>
            <w:tcW w:w="858" w:type="pct"/>
            <w:tcBorders>
              <w:top w:val="nil"/>
              <w:left w:val="nil"/>
              <w:bottom w:val="nil"/>
              <w:right w:val="single" w:sz="8" w:space="0" w:color="auto"/>
            </w:tcBorders>
            <w:vAlign w:val="center"/>
          </w:tcPr>
          <w:p w14:paraId="1CC52FED" w14:textId="2B947B00"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color w:val="000000"/>
                <w:sz w:val="16"/>
                <w:szCs w:val="16"/>
              </w:rPr>
              <w:t>€ 20.975,55</w:t>
            </w:r>
          </w:p>
        </w:tc>
        <w:tc>
          <w:tcPr>
            <w:tcW w:w="1073" w:type="pct"/>
            <w:tcBorders>
              <w:top w:val="nil"/>
              <w:left w:val="nil"/>
              <w:bottom w:val="nil"/>
              <w:right w:val="single" w:sz="8" w:space="0" w:color="auto"/>
            </w:tcBorders>
            <w:vAlign w:val="center"/>
          </w:tcPr>
          <w:p w14:paraId="53CC5224" w14:textId="7A3F6B4E"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color w:val="000000"/>
                <w:sz w:val="16"/>
                <w:szCs w:val="16"/>
              </w:rPr>
              <w:t>€ 118.162,27</w:t>
            </w:r>
          </w:p>
        </w:tc>
        <w:tc>
          <w:tcPr>
            <w:tcW w:w="792" w:type="pct"/>
            <w:tcBorders>
              <w:top w:val="nil"/>
              <w:left w:val="nil"/>
              <w:bottom w:val="nil"/>
              <w:right w:val="single" w:sz="8" w:space="0" w:color="auto"/>
            </w:tcBorders>
            <w:vAlign w:val="center"/>
          </w:tcPr>
          <w:p w14:paraId="60780E03" w14:textId="6E0488C1"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color w:val="000000"/>
                <w:sz w:val="16"/>
                <w:szCs w:val="16"/>
              </w:rPr>
              <w:t>€ 699,19</w:t>
            </w:r>
          </w:p>
        </w:tc>
      </w:tr>
      <w:tr w:rsidR="007C33E1" w14:paraId="5DD433D2" w14:textId="77777777" w:rsidTr="00DD0914">
        <w:trPr>
          <w:trHeight w:val="420"/>
        </w:trPr>
        <w:tc>
          <w:tcPr>
            <w:tcW w:w="1386" w:type="pct"/>
            <w:tcBorders>
              <w:top w:val="nil"/>
              <w:left w:val="single" w:sz="8" w:space="0" w:color="auto"/>
              <w:bottom w:val="nil"/>
              <w:right w:val="nil"/>
            </w:tcBorders>
            <w:vAlign w:val="center"/>
          </w:tcPr>
          <w:p w14:paraId="3BB22CF4" w14:textId="3EFF4E9F" w:rsidR="007C33E1" w:rsidRPr="00442A9E" w:rsidRDefault="007C33E1" w:rsidP="007C33E1">
            <w:pPr>
              <w:rPr>
                <w:rFonts w:asciiTheme="minorHAnsi" w:hAnsiTheme="minorHAnsi" w:cstheme="minorHAnsi"/>
                <w:color w:val="000000"/>
                <w:sz w:val="16"/>
                <w:szCs w:val="16"/>
                <w:highlight w:val="yellow"/>
              </w:rPr>
            </w:pPr>
            <w:r>
              <w:rPr>
                <w:rFonts w:ascii="Calibri" w:hAnsi="Calibri" w:cs="Calibri"/>
                <w:color w:val="000000"/>
                <w:sz w:val="16"/>
                <w:szCs w:val="16"/>
              </w:rPr>
              <w:t>AMMORTAMENTI E SVALUTAZIONI</w:t>
            </w:r>
          </w:p>
        </w:tc>
        <w:tc>
          <w:tcPr>
            <w:tcW w:w="891" w:type="pct"/>
            <w:tcBorders>
              <w:top w:val="nil"/>
              <w:left w:val="single" w:sz="8" w:space="0" w:color="auto"/>
              <w:bottom w:val="nil"/>
              <w:right w:val="single" w:sz="8" w:space="0" w:color="auto"/>
            </w:tcBorders>
            <w:shd w:val="clear" w:color="auto" w:fill="F4B083"/>
            <w:vAlign w:val="center"/>
          </w:tcPr>
          <w:p w14:paraId="3D734E0E" w14:textId="63780300"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color w:val="000000"/>
                <w:sz w:val="16"/>
                <w:szCs w:val="16"/>
              </w:rPr>
              <w:t>€ 160.408,00</w:t>
            </w:r>
          </w:p>
        </w:tc>
        <w:tc>
          <w:tcPr>
            <w:tcW w:w="858" w:type="pct"/>
            <w:tcBorders>
              <w:top w:val="nil"/>
              <w:left w:val="nil"/>
              <w:bottom w:val="nil"/>
              <w:right w:val="single" w:sz="8" w:space="0" w:color="auto"/>
            </w:tcBorders>
            <w:vAlign w:val="center"/>
          </w:tcPr>
          <w:p w14:paraId="0B863885" w14:textId="0E17FDA8"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color w:val="000000"/>
                <w:sz w:val="16"/>
                <w:szCs w:val="16"/>
              </w:rPr>
              <w:t>€ 24.061,20</w:t>
            </w:r>
          </w:p>
        </w:tc>
        <w:tc>
          <w:tcPr>
            <w:tcW w:w="1073" w:type="pct"/>
            <w:tcBorders>
              <w:top w:val="nil"/>
              <w:left w:val="nil"/>
              <w:bottom w:val="nil"/>
              <w:right w:val="single" w:sz="8" w:space="0" w:color="auto"/>
            </w:tcBorders>
            <w:vAlign w:val="center"/>
          </w:tcPr>
          <w:p w14:paraId="3732FA18" w14:textId="496AC3AA"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color w:val="000000"/>
                <w:sz w:val="16"/>
                <w:szCs w:val="16"/>
              </w:rPr>
              <w:t>€ 135.544,76</w:t>
            </w:r>
          </w:p>
        </w:tc>
        <w:tc>
          <w:tcPr>
            <w:tcW w:w="792" w:type="pct"/>
            <w:tcBorders>
              <w:top w:val="nil"/>
              <w:left w:val="nil"/>
              <w:bottom w:val="nil"/>
              <w:right w:val="single" w:sz="8" w:space="0" w:color="auto"/>
            </w:tcBorders>
            <w:vAlign w:val="center"/>
          </w:tcPr>
          <w:p w14:paraId="39B131E7" w14:textId="1FE11BFD"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color w:val="000000"/>
                <w:sz w:val="16"/>
                <w:szCs w:val="16"/>
              </w:rPr>
              <w:t>€ 802,04</w:t>
            </w:r>
          </w:p>
        </w:tc>
      </w:tr>
      <w:tr w:rsidR="007C33E1" w14:paraId="52709037" w14:textId="77777777" w:rsidTr="00DD0914">
        <w:trPr>
          <w:trHeight w:val="430"/>
        </w:trPr>
        <w:tc>
          <w:tcPr>
            <w:tcW w:w="1386" w:type="pct"/>
            <w:tcBorders>
              <w:top w:val="single" w:sz="12" w:space="0" w:color="auto"/>
              <w:left w:val="single" w:sz="8" w:space="0" w:color="auto"/>
              <w:bottom w:val="single" w:sz="12" w:space="0" w:color="auto"/>
              <w:right w:val="nil"/>
            </w:tcBorders>
            <w:vAlign w:val="center"/>
          </w:tcPr>
          <w:p w14:paraId="30D4F561" w14:textId="19FB7A7A" w:rsidR="007C33E1" w:rsidRPr="00442A9E" w:rsidRDefault="007C33E1" w:rsidP="007C33E1">
            <w:pPr>
              <w:rPr>
                <w:rFonts w:asciiTheme="minorHAnsi" w:hAnsiTheme="minorHAnsi" w:cstheme="minorHAnsi"/>
                <w:color w:val="000000"/>
                <w:sz w:val="16"/>
                <w:szCs w:val="16"/>
                <w:highlight w:val="yellow"/>
              </w:rPr>
            </w:pPr>
            <w:r>
              <w:rPr>
                <w:rFonts w:ascii="Calibri" w:hAnsi="Calibri" w:cs="Calibri"/>
                <w:b/>
                <w:bCs/>
                <w:color w:val="000000"/>
                <w:sz w:val="16"/>
                <w:szCs w:val="16"/>
              </w:rPr>
              <w:t>RISULTATO OPERATIVO</w:t>
            </w:r>
          </w:p>
        </w:tc>
        <w:tc>
          <w:tcPr>
            <w:tcW w:w="891" w:type="pct"/>
            <w:tcBorders>
              <w:top w:val="single" w:sz="12" w:space="0" w:color="auto"/>
              <w:left w:val="single" w:sz="8" w:space="0" w:color="auto"/>
              <w:bottom w:val="single" w:sz="12" w:space="0" w:color="auto"/>
              <w:right w:val="single" w:sz="8" w:space="0" w:color="auto"/>
            </w:tcBorders>
            <w:shd w:val="clear" w:color="auto" w:fill="F4B083"/>
            <w:vAlign w:val="center"/>
          </w:tcPr>
          <w:p w14:paraId="74D647E7" w14:textId="5F964B52"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b/>
                <w:bCs/>
                <w:color w:val="000000"/>
                <w:sz w:val="16"/>
                <w:szCs w:val="16"/>
              </w:rPr>
              <w:t>€ 124.745,00</w:t>
            </w:r>
          </w:p>
        </w:tc>
        <w:tc>
          <w:tcPr>
            <w:tcW w:w="858" w:type="pct"/>
            <w:tcBorders>
              <w:top w:val="single" w:sz="12" w:space="0" w:color="auto"/>
              <w:left w:val="nil"/>
              <w:bottom w:val="single" w:sz="12" w:space="0" w:color="auto"/>
              <w:right w:val="single" w:sz="8" w:space="0" w:color="auto"/>
            </w:tcBorders>
            <w:vAlign w:val="center"/>
          </w:tcPr>
          <w:p w14:paraId="5B915590" w14:textId="23D4810D"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b/>
                <w:bCs/>
                <w:color w:val="000000"/>
                <w:sz w:val="16"/>
                <w:szCs w:val="16"/>
              </w:rPr>
              <w:t>€ 18.711,75</w:t>
            </w:r>
          </w:p>
        </w:tc>
        <w:tc>
          <w:tcPr>
            <w:tcW w:w="1073" w:type="pct"/>
            <w:tcBorders>
              <w:top w:val="single" w:sz="12" w:space="0" w:color="auto"/>
              <w:left w:val="nil"/>
              <w:bottom w:val="single" w:sz="12" w:space="0" w:color="auto"/>
              <w:right w:val="single" w:sz="8" w:space="0" w:color="auto"/>
            </w:tcBorders>
            <w:vAlign w:val="center"/>
          </w:tcPr>
          <w:p w14:paraId="718C5DD6" w14:textId="2A6797A8"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b/>
                <w:bCs/>
                <w:color w:val="000000"/>
                <w:sz w:val="16"/>
                <w:szCs w:val="16"/>
              </w:rPr>
              <w:t>€ 105.409,53</w:t>
            </w:r>
          </w:p>
        </w:tc>
        <w:tc>
          <w:tcPr>
            <w:tcW w:w="792" w:type="pct"/>
            <w:tcBorders>
              <w:top w:val="single" w:sz="12" w:space="0" w:color="auto"/>
              <w:left w:val="nil"/>
              <w:bottom w:val="single" w:sz="12" w:space="0" w:color="auto"/>
              <w:right w:val="single" w:sz="8" w:space="0" w:color="auto"/>
            </w:tcBorders>
            <w:vAlign w:val="center"/>
          </w:tcPr>
          <w:p w14:paraId="30F8C37E" w14:textId="6331C9E4"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b/>
                <w:bCs/>
                <w:color w:val="000000"/>
                <w:sz w:val="16"/>
                <w:szCs w:val="16"/>
              </w:rPr>
              <w:t>€ 623,73</w:t>
            </w:r>
          </w:p>
        </w:tc>
      </w:tr>
      <w:tr w:rsidR="007C33E1" w14:paraId="14E9E4A3" w14:textId="77777777" w:rsidTr="00DD0914">
        <w:trPr>
          <w:trHeight w:val="310"/>
        </w:trPr>
        <w:tc>
          <w:tcPr>
            <w:tcW w:w="1386" w:type="pct"/>
            <w:tcBorders>
              <w:top w:val="nil"/>
              <w:left w:val="single" w:sz="8" w:space="0" w:color="auto"/>
              <w:bottom w:val="nil"/>
              <w:right w:val="nil"/>
            </w:tcBorders>
            <w:vAlign w:val="center"/>
          </w:tcPr>
          <w:p w14:paraId="435966D8" w14:textId="081B2312" w:rsidR="007C33E1" w:rsidRPr="00442A9E" w:rsidRDefault="007C33E1" w:rsidP="007C33E1">
            <w:pPr>
              <w:rPr>
                <w:rFonts w:asciiTheme="minorHAnsi" w:hAnsiTheme="minorHAnsi" w:cstheme="minorHAnsi"/>
                <w:b/>
                <w:bCs/>
                <w:color w:val="000000"/>
                <w:sz w:val="16"/>
                <w:szCs w:val="16"/>
                <w:highlight w:val="yellow"/>
              </w:rPr>
            </w:pPr>
            <w:r>
              <w:rPr>
                <w:rFonts w:ascii="Calibri" w:hAnsi="Calibri" w:cs="Calibri"/>
                <w:color w:val="000000"/>
                <w:sz w:val="16"/>
                <w:szCs w:val="16"/>
              </w:rPr>
              <w:t xml:space="preserve">GESTIONE FINANZIARIA </w:t>
            </w:r>
          </w:p>
        </w:tc>
        <w:tc>
          <w:tcPr>
            <w:tcW w:w="891" w:type="pct"/>
            <w:tcBorders>
              <w:top w:val="nil"/>
              <w:left w:val="single" w:sz="8" w:space="0" w:color="auto"/>
              <w:bottom w:val="nil"/>
              <w:right w:val="single" w:sz="8" w:space="0" w:color="auto"/>
            </w:tcBorders>
            <w:shd w:val="clear" w:color="auto" w:fill="F4B083"/>
            <w:vAlign w:val="center"/>
          </w:tcPr>
          <w:p w14:paraId="57CB56A4" w14:textId="141D2AF4" w:rsidR="007C33E1" w:rsidRPr="00442A9E" w:rsidRDefault="007C33E1" w:rsidP="007C33E1">
            <w:pPr>
              <w:jc w:val="right"/>
              <w:rPr>
                <w:rFonts w:asciiTheme="minorHAnsi" w:hAnsiTheme="minorHAnsi" w:cstheme="minorHAnsi"/>
                <w:b/>
                <w:bCs/>
                <w:color w:val="000000"/>
                <w:sz w:val="16"/>
                <w:szCs w:val="16"/>
                <w:highlight w:val="yellow"/>
              </w:rPr>
            </w:pPr>
            <w:r>
              <w:rPr>
                <w:rFonts w:ascii="Calibri" w:hAnsi="Calibri" w:cs="Calibri"/>
                <w:color w:val="FF0000"/>
                <w:sz w:val="16"/>
                <w:szCs w:val="16"/>
              </w:rPr>
              <w:t>-€ 115.612,00</w:t>
            </w:r>
          </w:p>
        </w:tc>
        <w:tc>
          <w:tcPr>
            <w:tcW w:w="858" w:type="pct"/>
            <w:tcBorders>
              <w:top w:val="nil"/>
              <w:left w:val="nil"/>
              <w:bottom w:val="nil"/>
              <w:right w:val="single" w:sz="8" w:space="0" w:color="auto"/>
            </w:tcBorders>
            <w:vAlign w:val="center"/>
          </w:tcPr>
          <w:p w14:paraId="2EC7BA2E" w14:textId="3E059C12" w:rsidR="007C33E1" w:rsidRPr="00442A9E" w:rsidRDefault="007C33E1" w:rsidP="007C33E1">
            <w:pPr>
              <w:jc w:val="right"/>
              <w:rPr>
                <w:rFonts w:asciiTheme="minorHAnsi" w:hAnsiTheme="minorHAnsi" w:cstheme="minorHAnsi"/>
                <w:b/>
                <w:bCs/>
                <w:color w:val="000000"/>
                <w:sz w:val="16"/>
                <w:szCs w:val="16"/>
                <w:highlight w:val="yellow"/>
              </w:rPr>
            </w:pPr>
            <w:r>
              <w:rPr>
                <w:rFonts w:ascii="Calibri" w:hAnsi="Calibri" w:cs="Calibri"/>
                <w:color w:val="FF0000"/>
                <w:sz w:val="16"/>
                <w:szCs w:val="16"/>
              </w:rPr>
              <w:t>-€ 17.341,80</w:t>
            </w:r>
          </w:p>
        </w:tc>
        <w:tc>
          <w:tcPr>
            <w:tcW w:w="1073" w:type="pct"/>
            <w:tcBorders>
              <w:top w:val="nil"/>
              <w:left w:val="nil"/>
              <w:bottom w:val="nil"/>
              <w:right w:val="single" w:sz="8" w:space="0" w:color="auto"/>
            </w:tcBorders>
            <w:vAlign w:val="center"/>
          </w:tcPr>
          <w:p w14:paraId="3F3E4011" w14:textId="784138AD" w:rsidR="007C33E1" w:rsidRPr="00442A9E" w:rsidRDefault="007C33E1" w:rsidP="007C33E1">
            <w:pPr>
              <w:jc w:val="right"/>
              <w:rPr>
                <w:rFonts w:asciiTheme="minorHAnsi" w:hAnsiTheme="minorHAnsi" w:cstheme="minorHAnsi"/>
                <w:b/>
                <w:bCs/>
                <w:color w:val="000000"/>
                <w:sz w:val="16"/>
                <w:szCs w:val="16"/>
                <w:highlight w:val="yellow"/>
              </w:rPr>
            </w:pPr>
            <w:r>
              <w:rPr>
                <w:rFonts w:ascii="Calibri" w:hAnsi="Calibri" w:cs="Calibri"/>
                <w:color w:val="FF0000"/>
                <w:sz w:val="16"/>
                <w:szCs w:val="16"/>
              </w:rPr>
              <w:t>-€ 97.692,14</w:t>
            </w:r>
          </w:p>
        </w:tc>
        <w:tc>
          <w:tcPr>
            <w:tcW w:w="792" w:type="pct"/>
            <w:tcBorders>
              <w:top w:val="nil"/>
              <w:left w:val="nil"/>
              <w:bottom w:val="nil"/>
              <w:right w:val="single" w:sz="8" w:space="0" w:color="auto"/>
            </w:tcBorders>
            <w:vAlign w:val="center"/>
          </w:tcPr>
          <w:p w14:paraId="522C9F58" w14:textId="79283264" w:rsidR="007C33E1" w:rsidRPr="00442A9E" w:rsidRDefault="007C33E1" w:rsidP="007C33E1">
            <w:pPr>
              <w:jc w:val="right"/>
              <w:rPr>
                <w:rFonts w:asciiTheme="minorHAnsi" w:hAnsiTheme="minorHAnsi" w:cstheme="minorHAnsi"/>
                <w:b/>
                <w:bCs/>
                <w:color w:val="000000"/>
                <w:sz w:val="16"/>
                <w:szCs w:val="16"/>
                <w:highlight w:val="yellow"/>
              </w:rPr>
            </w:pPr>
            <w:r>
              <w:rPr>
                <w:rFonts w:ascii="Calibri" w:hAnsi="Calibri" w:cs="Calibri"/>
                <w:color w:val="FF0000"/>
                <w:sz w:val="16"/>
                <w:szCs w:val="16"/>
              </w:rPr>
              <w:t>-€ 578,06</w:t>
            </w:r>
          </w:p>
        </w:tc>
      </w:tr>
      <w:tr w:rsidR="007C33E1" w14:paraId="6FAE50C8" w14:textId="77777777" w:rsidTr="00DD0914">
        <w:trPr>
          <w:trHeight w:val="300"/>
        </w:trPr>
        <w:tc>
          <w:tcPr>
            <w:tcW w:w="1386" w:type="pct"/>
            <w:tcBorders>
              <w:top w:val="nil"/>
              <w:left w:val="single" w:sz="8" w:space="0" w:color="auto"/>
              <w:bottom w:val="nil"/>
              <w:right w:val="nil"/>
            </w:tcBorders>
            <w:vAlign w:val="center"/>
          </w:tcPr>
          <w:p w14:paraId="6BF509BE" w14:textId="162215C0" w:rsidR="007C33E1" w:rsidRPr="00442A9E" w:rsidRDefault="007C33E1" w:rsidP="007C33E1">
            <w:pPr>
              <w:rPr>
                <w:rFonts w:asciiTheme="minorHAnsi" w:hAnsiTheme="minorHAnsi" w:cstheme="minorHAnsi"/>
                <w:color w:val="000000"/>
                <w:sz w:val="16"/>
                <w:szCs w:val="16"/>
                <w:highlight w:val="yellow"/>
              </w:rPr>
            </w:pPr>
            <w:r>
              <w:rPr>
                <w:rFonts w:ascii="Calibri" w:hAnsi="Calibri" w:cs="Calibri"/>
                <w:color w:val="000000"/>
                <w:sz w:val="16"/>
                <w:szCs w:val="16"/>
              </w:rPr>
              <w:t>IMPOSTE D'ESERCIZIO</w:t>
            </w:r>
          </w:p>
        </w:tc>
        <w:tc>
          <w:tcPr>
            <w:tcW w:w="891" w:type="pct"/>
            <w:tcBorders>
              <w:top w:val="nil"/>
              <w:left w:val="single" w:sz="8" w:space="0" w:color="auto"/>
              <w:bottom w:val="nil"/>
              <w:right w:val="single" w:sz="8" w:space="0" w:color="auto"/>
            </w:tcBorders>
            <w:shd w:val="clear" w:color="auto" w:fill="F4B083"/>
            <w:vAlign w:val="center"/>
          </w:tcPr>
          <w:p w14:paraId="3283B7A2" w14:textId="34A91E1F"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color w:val="000000"/>
                <w:sz w:val="16"/>
                <w:szCs w:val="16"/>
              </w:rPr>
              <w:t>€ 17.444,00</w:t>
            </w:r>
          </w:p>
        </w:tc>
        <w:tc>
          <w:tcPr>
            <w:tcW w:w="858" w:type="pct"/>
            <w:tcBorders>
              <w:top w:val="nil"/>
              <w:left w:val="nil"/>
              <w:bottom w:val="nil"/>
              <w:right w:val="single" w:sz="8" w:space="0" w:color="auto"/>
            </w:tcBorders>
            <w:vAlign w:val="center"/>
          </w:tcPr>
          <w:p w14:paraId="02289434" w14:textId="56F56E04"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color w:val="000000"/>
                <w:sz w:val="16"/>
                <w:szCs w:val="16"/>
              </w:rPr>
              <w:t>€ 2.616,60</w:t>
            </w:r>
          </w:p>
        </w:tc>
        <w:tc>
          <w:tcPr>
            <w:tcW w:w="1073" w:type="pct"/>
            <w:tcBorders>
              <w:top w:val="nil"/>
              <w:left w:val="nil"/>
              <w:bottom w:val="nil"/>
              <w:right w:val="single" w:sz="8" w:space="0" w:color="auto"/>
            </w:tcBorders>
            <w:vAlign w:val="center"/>
          </w:tcPr>
          <w:p w14:paraId="69CA33E7" w14:textId="208A78BB"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color w:val="000000"/>
                <w:sz w:val="16"/>
                <w:szCs w:val="16"/>
              </w:rPr>
              <w:t>€ 14.740,18</w:t>
            </w:r>
          </w:p>
        </w:tc>
        <w:tc>
          <w:tcPr>
            <w:tcW w:w="792" w:type="pct"/>
            <w:tcBorders>
              <w:top w:val="nil"/>
              <w:left w:val="nil"/>
              <w:bottom w:val="nil"/>
              <w:right w:val="single" w:sz="8" w:space="0" w:color="auto"/>
            </w:tcBorders>
            <w:vAlign w:val="center"/>
          </w:tcPr>
          <w:p w14:paraId="0D361AC9" w14:textId="7B465946"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color w:val="000000"/>
                <w:sz w:val="16"/>
                <w:szCs w:val="16"/>
              </w:rPr>
              <w:t>€ 87,22</w:t>
            </w:r>
          </w:p>
        </w:tc>
      </w:tr>
      <w:tr w:rsidR="007C33E1" w14:paraId="5C06B0B7" w14:textId="77777777" w:rsidTr="00DD0914">
        <w:trPr>
          <w:trHeight w:val="300"/>
        </w:trPr>
        <w:tc>
          <w:tcPr>
            <w:tcW w:w="1386" w:type="pct"/>
            <w:tcBorders>
              <w:top w:val="single" w:sz="12" w:space="0" w:color="auto"/>
              <w:left w:val="single" w:sz="8" w:space="0" w:color="auto"/>
              <w:bottom w:val="single" w:sz="12" w:space="0" w:color="auto"/>
              <w:right w:val="nil"/>
            </w:tcBorders>
            <w:vAlign w:val="center"/>
          </w:tcPr>
          <w:p w14:paraId="0D5DF89A" w14:textId="54DBCD3C" w:rsidR="007C33E1" w:rsidRPr="00442A9E" w:rsidRDefault="007C33E1" w:rsidP="007C33E1">
            <w:pPr>
              <w:rPr>
                <w:rFonts w:asciiTheme="minorHAnsi" w:hAnsiTheme="minorHAnsi" w:cstheme="minorHAnsi"/>
                <w:color w:val="000000"/>
                <w:sz w:val="16"/>
                <w:szCs w:val="16"/>
                <w:highlight w:val="yellow"/>
              </w:rPr>
            </w:pPr>
            <w:r>
              <w:rPr>
                <w:rFonts w:ascii="Calibri" w:hAnsi="Calibri" w:cs="Calibri"/>
                <w:b/>
                <w:bCs/>
                <w:color w:val="000000"/>
                <w:sz w:val="16"/>
                <w:szCs w:val="16"/>
              </w:rPr>
              <w:t>RISULTATO D'ESERCIZIO</w:t>
            </w:r>
          </w:p>
        </w:tc>
        <w:tc>
          <w:tcPr>
            <w:tcW w:w="891" w:type="pct"/>
            <w:tcBorders>
              <w:top w:val="single" w:sz="12" w:space="0" w:color="auto"/>
              <w:left w:val="single" w:sz="8" w:space="0" w:color="auto"/>
              <w:bottom w:val="single" w:sz="12" w:space="0" w:color="auto"/>
              <w:right w:val="single" w:sz="8" w:space="0" w:color="auto"/>
            </w:tcBorders>
            <w:shd w:val="clear" w:color="auto" w:fill="F4B083"/>
            <w:vAlign w:val="center"/>
          </w:tcPr>
          <w:p w14:paraId="6916EDCE" w14:textId="0F5D6BEA"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b/>
                <w:bCs/>
                <w:color w:val="FF0000"/>
                <w:sz w:val="16"/>
                <w:szCs w:val="16"/>
              </w:rPr>
              <w:t>-€ 8.311,00</w:t>
            </w:r>
          </w:p>
        </w:tc>
        <w:tc>
          <w:tcPr>
            <w:tcW w:w="858" w:type="pct"/>
            <w:tcBorders>
              <w:top w:val="single" w:sz="12" w:space="0" w:color="auto"/>
              <w:left w:val="nil"/>
              <w:bottom w:val="single" w:sz="12" w:space="0" w:color="auto"/>
              <w:right w:val="single" w:sz="8" w:space="0" w:color="auto"/>
            </w:tcBorders>
            <w:vAlign w:val="center"/>
          </w:tcPr>
          <w:p w14:paraId="2FADEB14" w14:textId="0E019FD1"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b/>
                <w:bCs/>
                <w:color w:val="FF0000"/>
                <w:sz w:val="16"/>
                <w:szCs w:val="16"/>
              </w:rPr>
              <w:t>-€ 1.246,65</w:t>
            </w:r>
          </w:p>
        </w:tc>
        <w:tc>
          <w:tcPr>
            <w:tcW w:w="1073" w:type="pct"/>
            <w:tcBorders>
              <w:top w:val="single" w:sz="12" w:space="0" w:color="auto"/>
              <w:left w:val="nil"/>
              <w:bottom w:val="single" w:sz="12" w:space="0" w:color="auto"/>
              <w:right w:val="single" w:sz="8" w:space="0" w:color="auto"/>
            </w:tcBorders>
            <w:vAlign w:val="center"/>
          </w:tcPr>
          <w:p w14:paraId="3E201FAE" w14:textId="6F5CC40E"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b/>
                <w:bCs/>
                <w:color w:val="FF0000"/>
                <w:sz w:val="16"/>
                <w:szCs w:val="16"/>
              </w:rPr>
              <w:t>-€ 7.022,80</w:t>
            </w:r>
          </w:p>
        </w:tc>
        <w:tc>
          <w:tcPr>
            <w:tcW w:w="792" w:type="pct"/>
            <w:tcBorders>
              <w:top w:val="single" w:sz="12" w:space="0" w:color="auto"/>
              <w:left w:val="nil"/>
              <w:bottom w:val="single" w:sz="12" w:space="0" w:color="auto"/>
              <w:right w:val="single" w:sz="8" w:space="0" w:color="auto"/>
            </w:tcBorders>
            <w:vAlign w:val="center"/>
          </w:tcPr>
          <w:p w14:paraId="716C1FA3" w14:textId="54DA3097"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b/>
                <w:bCs/>
                <w:color w:val="FF0000"/>
                <w:sz w:val="16"/>
                <w:szCs w:val="16"/>
              </w:rPr>
              <w:t>-€ 41,56</w:t>
            </w:r>
          </w:p>
        </w:tc>
      </w:tr>
      <w:tr w:rsidR="007C33E1" w14:paraId="2667E01D" w14:textId="77777777" w:rsidTr="00DD0914">
        <w:trPr>
          <w:trHeight w:val="440"/>
        </w:trPr>
        <w:tc>
          <w:tcPr>
            <w:tcW w:w="1386" w:type="pct"/>
            <w:tcBorders>
              <w:top w:val="nil"/>
              <w:left w:val="single" w:sz="8" w:space="0" w:color="auto"/>
              <w:bottom w:val="nil"/>
              <w:right w:val="nil"/>
            </w:tcBorders>
            <w:vAlign w:val="center"/>
          </w:tcPr>
          <w:p w14:paraId="07B64A1B" w14:textId="5186F316" w:rsidR="007C33E1" w:rsidRPr="00442A9E" w:rsidRDefault="007C33E1" w:rsidP="007C33E1">
            <w:pPr>
              <w:rPr>
                <w:rFonts w:asciiTheme="minorHAnsi" w:hAnsiTheme="minorHAnsi" w:cstheme="minorHAnsi"/>
                <w:b/>
                <w:bCs/>
                <w:color w:val="000000"/>
                <w:sz w:val="16"/>
                <w:szCs w:val="16"/>
                <w:highlight w:val="yellow"/>
              </w:rPr>
            </w:pPr>
            <w:r>
              <w:rPr>
                <w:rFonts w:ascii="Calibri" w:hAnsi="Calibri" w:cs="Calibri"/>
                <w:color w:val="000000"/>
              </w:rPr>
              <w:t> </w:t>
            </w:r>
          </w:p>
        </w:tc>
        <w:tc>
          <w:tcPr>
            <w:tcW w:w="891" w:type="pct"/>
            <w:vAlign w:val="center"/>
          </w:tcPr>
          <w:p w14:paraId="77459751" w14:textId="49AE09B8" w:rsidR="007C33E1" w:rsidRPr="00442A9E" w:rsidRDefault="007C33E1" w:rsidP="007C33E1">
            <w:pPr>
              <w:jc w:val="right"/>
              <w:rPr>
                <w:rFonts w:asciiTheme="minorHAnsi" w:hAnsiTheme="minorHAnsi" w:cstheme="minorHAnsi"/>
                <w:b/>
                <w:bCs/>
                <w:color w:val="000000"/>
                <w:sz w:val="16"/>
                <w:szCs w:val="16"/>
                <w:highlight w:val="yellow"/>
              </w:rPr>
            </w:pPr>
          </w:p>
        </w:tc>
        <w:tc>
          <w:tcPr>
            <w:tcW w:w="858" w:type="pct"/>
            <w:vAlign w:val="center"/>
          </w:tcPr>
          <w:p w14:paraId="43CAF064" w14:textId="3ABB9774" w:rsidR="007C33E1" w:rsidRPr="00442A9E" w:rsidRDefault="007C33E1" w:rsidP="007C33E1">
            <w:pPr>
              <w:jc w:val="right"/>
              <w:rPr>
                <w:rFonts w:asciiTheme="minorHAnsi" w:hAnsiTheme="minorHAnsi" w:cstheme="minorHAnsi"/>
                <w:b/>
                <w:bCs/>
                <w:color w:val="000000"/>
                <w:sz w:val="16"/>
                <w:szCs w:val="16"/>
                <w:highlight w:val="yellow"/>
              </w:rPr>
            </w:pPr>
          </w:p>
        </w:tc>
        <w:tc>
          <w:tcPr>
            <w:tcW w:w="1073" w:type="pct"/>
            <w:vAlign w:val="center"/>
          </w:tcPr>
          <w:p w14:paraId="5B7510CE" w14:textId="62C500C6" w:rsidR="007C33E1" w:rsidRPr="00442A9E" w:rsidRDefault="007C33E1" w:rsidP="007C33E1">
            <w:pPr>
              <w:jc w:val="right"/>
              <w:rPr>
                <w:rFonts w:asciiTheme="minorHAnsi" w:hAnsiTheme="minorHAnsi" w:cstheme="minorHAnsi"/>
                <w:b/>
                <w:bCs/>
                <w:color w:val="000000"/>
                <w:sz w:val="16"/>
                <w:szCs w:val="16"/>
                <w:highlight w:val="yellow"/>
              </w:rPr>
            </w:pPr>
          </w:p>
        </w:tc>
        <w:tc>
          <w:tcPr>
            <w:tcW w:w="792" w:type="pct"/>
            <w:tcBorders>
              <w:top w:val="nil"/>
              <w:left w:val="nil"/>
              <w:bottom w:val="nil"/>
              <w:right w:val="single" w:sz="8" w:space="0" w:color="auto"/>
            </w:tcBorders>
            <w:vAlign w:val="center"/>
          </w:tcPr>
          <w:p w14:paraId="35129EEE" w14:textId="412871DA" w:rsidR="007C33E1" w:rsidRPr="00442A9E" w:rsidRDefault="007C33E1" w:rsidP="007C33E1">
            <w:pPr>
              <w:jc w:val="right"/>
              <w:rPr>
                <w:rFonts w:asciiTheme="minorHAnsi" w:hAnsiTheme="minorHAnsi" w:cstheme="minorHAnsi"/>
                <w:b/>
                <w:bCs/>
                <w:color w:val="000000"/>
                <w:sz w:val="16"/>
                <w:szCs w:val="16"/>
                <w:highlight w:val="yellow"/>
              </w:rPr>
            </w:pPr>
            <w:r>
              <w:rPr>
                <w:rFonts w:ascii="Calibri" w:hAnsi="Calibri" w:cs="Calibri"/>
                <w:color w:val="000000"/>
              </w:rPr>
              <w:t> </w:t>
            </w:r>
          </w:p>
        </w:tc>
      </w:tr>
      <w:tr w:rsidR="007C33E1" w14:paraId="7EE51ED9" w14:textId="77777777" w:rsidTr="00DD0914">
        <w:trPr>
          <w:trHeight w:val="310"/>
        </w:trPr>
        <w:tc>
          <w:tcPr>
            <w:tcW w:w="1386" w:type="pct"/>
            <w:tcBorders>
              <w:top w:val="single" w:sz="8" w:space="0" w:color="auto"/>
              <w:left w:val="single" w:sz="8" w:space="0" w:color="auto"/>
              <w:bottom w:val="single" w:sz="8" w:space="0" w:color="auto"/>
              <w:right w:val="single" w:sz="8" w:space="0" w:color="auto"/>
            </w:tcBorders>
            <w:vAlign w:val="center"/>
          </w:tcPr>
          <w:p w14:paraId="7A0D6F3B" w14:textId="47A49063" w:rsidR="007C33E1" w:rsidRPr="00442A9E" w:rsidRDefault="007C33E1" w:rsidP="007C33E1">
            <w:pPr>
              <w:jc w:val="right"/>
              <w:rPr>
                <w:rFonts w:asciiTheme="minorHAnsi" w:hAnsiTheme="minorHAnsi" w:cstheme="minorHAnsi"/>
                <w:b/>
                <w:bCs/>
                <w:color w:val="000000"/>
                <w:sz w:val="16"/>
                <w:szCs w:val="16"/>
                <w:highlight w:val="yellow"/>
              </w:rPr>
            </w:pPr>
            <w:r>
              <w:rPr>
                <w:rFonts w:ascii="Calibri" w:hAnsi="Calibri" w:cs="Calibri"/>
                <w:b/>
                <w:bCs/>
                <w:color w:val="000000"/>
                <w:sz w:val="16"/>
                <w:szCs w:val="16"/>
              </w:rPr>
              <w:t>DISTRIBUZIONE DEL VALORE AGGIUNTO</w:t>
            </w:r>
          </w:p>
        </w:tc>
        <w:tc>
          <w:tcPr>
            <w:tcW w:w="891" w:type="pct"/>
            <w:tcBorders>
              <w:top w:val="single" w:sz="8" w:space="0" w:color="auto"/>
              <w:left w:val="nil"/>
              <w:bottom w:val="single" w:sz="8" w:space="0" w:color="auto"/>
              <w:right w:val="single" w:sz="8" w:space="0" w:color="auto"/>
            </w:tcBorders>
            <w:shd w:val="clear" w:color="auto" w:fill="F4B083"/>
            <w:vAlign w:val="center"/>
          </w:tcPr>
          <w:p w14:paraId="70711B33" w14:textId="0F43F7CA"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b/>
                <w:bCs/>
                <w:color w:val="000000"/>
                <w:sz w:val="16"/>
                <w:szCs w:val="16"/>
              </w:rPr>
              <w:t>TOTALE</w:t>
            </w:r>
          </w:p>
        </w:tc>
        <w:tc>
          <w:tcPr>
            <w:tcW w:w="858" w:type="pct"/>
            <w:tcBorders>
              <w:top w:val="single" w:sz="8" w:space="0" w:color="auto"/>
              <w:left w:val="nil"/>
              <w:bottom w:val="single" w:sz="8" w:space="0" w:color="auto"/>
              <w:right w:val="single" w:sz="8" w:space="0" w:color="auto"/>
            </w:tcBorders>
            <w:vAlign w:val="center"/>
          </w:tcPr>
          <w:p w14:paraId="3E2D5B9A" w14:textId="3D85C159"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b/>
                <w:bCs/>
                <w:color w:val="000000"/>
                <w:sz w:val="16"/>
                <w:szCs w:val="16"/>
              </w:rPr>
              <w:t>CONSORZIO</w:t>
            </w:r>
          </w:p>
        </w:tc>
        <w:tc>
          <w:tcPr>
            <w:tcW w:w="1073" w:type="pct"/>
            <w:tcBorders>
              <w:top w:val="single" w:sz="8" w:space="0" w:color="auto"/>
              <w:left w:val="nil"/>
              <w:bottom w:val="single" w:sz="8" w:space="0" w:color="auto"/>
              <w:right w:val="single" w:sz="8" w:space="0" w:color="auto"/>
            </w:tcBorders>
            <w:vAlign w:val="center"/>
          </w:tcPr>
          <w:p w14:paraId="6D200852" w14:textId="4F573950" w:rsidR="007C33E1" w:rsidRPr="00442A9E" w:rsidRDefault="007C33E1" w:rsidP="007C33E1">
            <w:pPr>
              <w:jc w:val="right"/>
              <w:rPr>
                <w:rFonts w:asciiTheme="minorHAnsi" w:hAnsiTheme="minorHAnsi" w:cstheme="minorHAnsi"/>
                <w:sz w:val="20"/>
                <w:szCs w:val="20"/>
                <w:highlight w:val="yellow"/>
              </w:rPr>
            </w:pPr>
            <w:r>
              <w:rPr>
                <w:rFonts w:ascii="Calibri" w:hAnsi="Calibri" w:cs="Calibri"/>
                <w:b/>
                <w:bCs/>
                <w:color w:val="000000"/>
                <w:sz w:val="16"/>
                <w:szCs w:val="16"/>
              </w:rPr>
              <w:t>COOP SOCIALI A</w:t>
            </w:r>
          </w:p>
        </w:tc>
        <w:tc>
          <w:tcPr>
            <w:tcW w:w="792" w:type="pct"/>
            <w:tcBorders>
              <w:top w:val="single" w:sz="8" w:space="0" w:color="auto"/>
              <w:left w:val="nil"/>
              <w:bottom w:val="single" w:sz="8" w:space="0" w:color="auto"/>
              <w:right w:val="single" w:sz="8" w:space="0" w:color="auto"/>
            </w:tcBorders>
            <w:vAlign w:val="center"/>
          </w:tcPr>
          <w:p w14:paraId="00EC28C8" w14:textId="603EA4ED" w:rsidR="007C33E1" w:rsidRPr="00442A9E" w:rsidRDefault="007C33E1" w:rsidP="007C33E1">
            <w:pPr>
              <w:jc w:val="right"/>
              <w:rPr>
                <w:rFonts w:asciiTheme="minorHAnsi" w:hAnsiTheme="minorHAnsi" w:cstheme="minorHAnsi"/>
                <w:sz w:val="20"/>
                <w:szCs w:val="20"/>
                <w:highlight w:val="yellow"/>
              </w:rPr>
            </w:pPr>
            <w:r>
              <w:rPr>
                <w:rFonts w:ascii="Calibri" w:hAnsi="Calibri" w:cs="Calibri"/>
                <w:b/>
                <w:bCs/>
                <w:color w:val="000000"/>
                <w:sz w:val="16"/>
                <w:szCs w:val="16"/>
              </w:rPr>
              <w:t>COOP SOCIALI B</w:t>
            </w:r>
          </w:p>
        </w:tc>
      </w:tr>
      <w:tr w:rsidR="007C33E1" w14:paraId="69F72286" w14:textId="77777777" w:rsidTr="00DD0914">
        <w:trPr>
          <w:trHeight w:val="430"/>
        </w:trPr>
        <w:tc>
          <w:tcPr>
            <w:tcW w:w="1386" w:type="pct"/>
            <w:tcBorders>
              <w:top w:val="nil"/>
              <w:left w:val="single" w:sz="8" w:space="0" w:color="auto"/>
              <w:bottom w:val="nil"/>
              <w:right w:val="nil"/>
            </w:tcBorders>
            <w:vAlign w:val="center"/>
          </w:tcPr>
          <w:p w14:paraId="36DD72C1" w14:textId="5E4A0365" w:rsidR="007C33E1" w:rsidRPr="00442A9E" w:rsidRDefault="007C33E1" w:rsidP="007C33E1">
            <w:pPr>
              <w:rPr>
                <w:rFonts w:asciiTheme="minorHAnsi" w:hAnsiTheme="minorHAnsi" w:cstheme="minorHAnsi"/>
                <w:b/>
                <w:bCs/>
                <w:color w:val="000000"/>
                <w:sz w:val="16"/>
                <w:szCs w:val="16"/>
                <w:highlight w:val="yellow"/>
              </w:rPr>
            </w:pPr>
            <w:r>
              <w:rPr>
                <w:rFonts w:ascii="Calibri" w:hAnsi="Calibri" w:cs="Calibri"/>
                <w:color w:val="000000"/>
                <w:sz w:val="16"/>
                <w:szCs w:val="16"/>
              </w:rPr>
              <w:t>Alla struttura</w:t>
            </w:r>
          </w:p>
        </w:tc>
        <w:tc>
          <w:tcPr>
            <w:tcW w:w="891" w:type="pct"/>
            <w:tcBorders>
              <w:top w:val="nil"/>
              <w:left w:val="single" w:sz="8" w:space="0" w:color="auto"/>
              <w:bottom w:val="nil"/>
              <w:right w:val="single" w:sz="8" w:space="0" w:color="auto"/>
            </w:tcBorders>
            <w:shd w:val="clear" w:color="auto" w:fill="F4B083"/>
            <w:vAlign w:val="center"/>
          </w:tcPr>
          <w:p w14:paraId="68882828" w14:textId="587117BA" w:rsidR="007C33E1" w:rsidRPr="00442A9E" w:rsidRDefault="007C33E1" w:rsidP="00D46D3B">
            <w:pPr>
              <w:jc w:val="right"/>
              <w:rPr>
                <w:rFonts w:asciiTheme="minorHAnsi" w:hAnsiTheme="minorHAnsi" w:cstheme="minorHAnsi"/>
                <w:b/>
                <w:bCs/>
                <w:color w:val="000000"/>
                <w:sz w:val="16"/>
                <w:szCs w:val="16"/>
                <w:highlight w:val="yellow"/>
              </w:rPr>
            </w:pPr>
            <w:r>
              <w:rPr>
                <w:rFonts w:ascii="Calibri" w:hAnsi="Calibri" w:cs="Calibri"/>
                <w:color w:val="000000"/>
                <w:sz w:val="16"/>
                <w:szCs w:val="16"/>
              </w:rPr>
              <w:t>€ 307.692,58</w:t>
            </w:r>
          </w:p>
        </w:tc>
        <w:tc>
          <w:tcPr>
            <w:tcW w:w="858" w:type="pct"/>
            <w:tcBorders>
              <w:top w:val="nil"/>
              <w:left w:val="nil"/>
              <w:bottom w:val="nil"/>
              <w:right w:val="single" w:sz="8" w:space="0" w:color="auto"/>
            </w:tcBorders>
            <w:vAlign w:val="center"/>
          </w:tcPr>
          <w:p w14:paraId="4A7982C3" w14:textId="05A812D7" w:rsidR="007C33E1" w:rsidRPr="00442A9E" w:rsidRDefault="007C33E1" w:rsidP="00D46D3B">
            <w:pPr>
              <w:jc w:val="right"/>
              <w:rPr>
                <w:rFonts w:asciiTheme="minorHAnsi" w:hAnsiTheme="minorHAnsi" w:cstheme="minorHAnsi"/>
                <w:b/>
                <w:bCs/>
                <w:color w:val="000000"/>
                <w:sz w:val="16"/>
                <w:szCs w:val="16"/>
                <w:highlight w:val="yellow"/>
              </w:rPr>
            </w:pPr>
            <w:r>
              <w:rPr>
                <w:rFonts w:ascii="Calibri" w:hAnsi="Calibri" w:cs="Calibri"/>
                <w:color w:val="000000"/>
                <w:sz w:val="16"/>
                <w:szCs w:val="16"/>
              </w:rPr>
              <w:t>€ 46.153,89</w:t>
            </w:r>
          </w:p>
        </w:tc>
        <w:tc>
          <w:tcPr>
            <w:tcW w:w="1073" w:type="pct"/>
            <w:tcBorders>
              <w:top w:val="nil"/>
              <w:left w:val="nil"/>
              <w:bottom w:val="nil"/>
              <w:right w:val="single" w:sz="8" w:space="0" w:color="auto"/>
            </w:tcBorders>
            <w:vAlign w:val="center"/>
          </w:tcPr>
          <w:p w14:paraId="329A52D3" w14:textId="1BE77489" w:rsidR="007C33E1" w:rsidRPr="00442A9E" w:rsidRDefault="007C33E1" w:rsidP="00D46D3B">
            <w:pPr>
              <w:jc w:val="right"/>
              <w:rPr>
                <w:rFonts w:asciiTheme="minorHAnsi" w:hAnsiTheme="minorHAnsi" w:cstheme="minorHAnsi"/>
                <w:b/>
                <w:bCs/>
                <w:color w:val="000000"/>
                <w:sz w:val="16"/>
                <w:szCs w:val="16"/>
                <w:highlight w:val="yellow"/>
              </w:rPr>
            </w:pPr>
            <w:r>
              <w:rPr>
                <w:rFonts w:ascii="Calibri" w:hAnsi="Calibri" w:cs="Calibri"/>
                <w:color w:val="000000"/>
                <w:sz w:val="16"/>
                <w:szCs w:val="16"/>
              </w:rPr>
              <w:t>€ 260.000,23</w:t>
            </w:r>
          </w:p>
        </w:tc>
        <w:tc>
          <w:tcPr>
            <w:tcW w:w="792" w:type="pct"/>
            <w:tcBorders>
              <w:top w:val="nil"/>
              <w:left w:val="nil"/>
              <w:bottom w:val="nil"/>
              <w:right w:val="single" w:sz="8" w:space="0" w:color="auto"/>
            </w:tcBorders>
            <w:vAlign w:val="center"/>
          </w:tcPr>
          <w:p w14:paraId="65683647" w14:textId="196E689D" w:rsidR="007C33E1" w:rsidRPr="00442A9E" w:rsidRDefault="007C33E1" w:rsidP="00D46D3B">
            <w:pPr>
              <w:jc w:val="right"/>
              <w:rPr>
                <w:rFonts w:asciiTheme="minorHAnsi" w:hAnsiTheme="minorHAnsi" w:cstheme="minorHAnsi"/>
                <w:b/>
                <w:bCs/>
                <w:color w:val="000000"/>
                <w:sz w:val="16"/>
                <w:szCs w:val="16"/>
                <w:highlight w:val="yellow"/>
              </w:rPr>
            </w:pPr>
            <w:r>
              <w:rPr>
                <w:rFonts w:ascii="Calibri" w:hAnsi="Calibri" w:cs="Calibri"/>
                <w:color w:val="000000"/>
                <w:sz w:val="16"/>
                <w:szCs w:val="16"/>
              </w:rPr>
              <w:t>€ 1.538,47</w:t>
            </w:r>
          </w:p>
        </w:tc>
      </w:tr>
      <w:tr w:rsidR="007C33E1" w14:paraId="7A076946" w14:textId="77777777" w:rsidTr="00DD0914">
        <w:trPr>
          <w:trHeight w:val="290"/>
        </w:trPr>
        <w:tc>
          <w:tcPr>
            <w:tcW w:w="1386" w:type="pct"/>
            <w:tcBorders>
              <w:top w:val="nil"/>
              <w:left w:val="single" w:sz="8" w:space="0" w:color="auto"/>
              <w:bottom w:val="nil"/>
              <w:right w:val="nil"/>
            </w:tcBorders>
            <w:vAlign w:val="center"/>
          </w:tcPr>
          <w:p w14:paraId="48F45BA0" w14:textId="3BB01565" w:rsidR="007C33E1" w:rsidRPr="00442A9E" w:rsidRDefault="007C33E1" w:rsidP="007C33E1">
            <w:pPr>
              <w:rPr>
                <w:rFonts w:asciiTheme="minorHAnsi" w:hAnsiTheme="minorHAnsi" w:cstheme="minorHAnsi"/>
                <w:color w:val="000000"/>
                <w:sz w:val="16"/>
                <w:szCs w:val="16"/>
                <w:highlight w:val="yellow"/>
              </w:rPr>
            </w:pPr>
            <w:r>
              <w:rPr>
                <w:rFonts w:ascii="Calibri" w:hAnsi="Calibri" w:cs="Calibri"/>
                <w:color w:val="000000"/>
                <w:sz w:val="16"/>
                <w:szCs w:val="16"/>
              </w:rPr>
              <w:t>Alla rete</w:t>
            </w:r>
          </w:p>
        </w:tc>
        <w:tc>
          <w:tcPr>
            <w:tcW w:w="891" w:type="pct"/>
            <w:tcBorders>
              <w:top w:val="nil"/>
              <w:left w:val="single" w:sz="8" w:space="0" w:color="auto"/>
              <w:bottom w:val="nil"/>
              <w:right w:val="single" w:sz="8" w:space="0" w:color="auto"/>
            </w:tcBorders>
            <w:shd w:val="clear" w:color="auto" w:fill="F4B083"/>
            <w:vAlign w:val="center"/>
          </w:tcPr>
          <w:p w14:paraId="616BE702" w14:textId="6D318CAB"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color w:val="000000"/>
                <w:sz w:val="16"/>
                <w:szCs w:val="16"/>
              </w:rPr>
              <w:t>€ 13.694,84</w:t>
            </w:r>
          </w:p>
        </w:tc>
        <w:tc>
          <w:tcPr>
            <w:tcW w:w="858" w:type="pct"/>
            <w:tcBorders>
              <w:top w:val="nil"/>
              <w:left w:val="nil"/>
              <w:bottom w:val="nil"/>
              <w:right w:val="single" w:sz="8" w:space="0" w:color="auto"/>
            </w:tcBorders>
            <w:vAlign w:val="center"/>
          </w:tcPr>
          <w:p w14:paraId="038A286C" w14:textId="20EE792E"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color w:val="000000"/>
                <w:sz w:val="16"/>
                <w:szCs w:val="16"/>
              </w:rPr>
              <w:t>€ 2.054,23</w:t>
            </w:r>
          </w:p>
        </w:tc>
        <w:tc>
          <w:tcPr>
            <w:tcW w:w="1073" w:type="pct"/>
            <w:tcBorders>
              <w:top w:val="nil"/>
              <w:left w:val="nil"/>
              <w:bottom w:val="nil"/>
              <w:right w:val="single" w:sz="8" w:space="0" w:color="auto"/>
            </w:tcBorders>
            <w:vAlign w:val="center"/>
          </w:tcPr>
          <w:p w14:paraId="663D71E7" w14:textId="77AB9354"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color w:val="000000"/>
                <w:sz w:val="16"/>
                <w:szCs w:val="16"/>
              </w:rPr>
              <w:t>€ 11.572,14</w:t>
            </w:r>
          </w:p>
        </w:tc>
        <w:tc>
          <w:tcPr>
            <w:tcW w:w="792" w:type="pct"/>
            <w:tcBorders>
              <w:top w:val="nil"/>
              <w:left w:val="nil"/>
              <w:bottom w:val="nil"/>
              <w:right w:val="single" w:sz="8" w:space="0" w:color="auto"/>
            </w:tcBorders>
            <w:vAlign w:val="center"/>
          </w:tcPr>
          <w:p w14:paraId="5E478D5F" w14:textId="0C3FF182"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color w:val="000000"/>
                <w:sz w:val="16"/>
                <w:szCs w:val="16"/>
              </w:rPr>
              <w:t>€ 68,47</w:t>
            </w:r>
          </w:p>
        </w:tc>
      </w:tr>
      <w:tr w:rsidR="007C33E1" w14:paraId="52D0B47B" w14:textId="77777777" w:rsidTr="00DD0914">
        <w:trPr>
          <w:trHeight w:val="290"/>
        </w:trPr>
        <w:tc>
          <w:tcPr>
            <w:tcW w:w="1386" w:type="pct"/>
            <w:tcBorders>
              <w:top w:val="nil"/>
              <w:left w:val="single" w:sz="8" w:space="0" w:color="auto"/>
              <w:bottom w:val="nil"/>
              <w:right w:val="nil"/>
            </w:tcBorders>
            <w:vAlign w:val="center"/>
          </w:tcPr>
          <w:p w14:paraId="095E94A0" w14:textId="0C20C299" w:rsidR="007C33E1" w:rsidRPr="00442A9E" w:rsidRDefault="007C33E1" w:rsidP="007C33E1">
            <w:pPr>
              <w:rPr>
                <w:rFonts w:asciiTheme="minorHAnsi" w:hAnsiTheme="minorHAnsi" w:cstheme="minorHAnsi"/>
                <w:color w:val="000000"/>
                <w:sz w:val="16"/>
                <w:szCs w:val="16"/>
                <w:highlight w:val="yellow"/>
              </w:rPr>
            </w:pPr>
            <w:r>
              <w:rPr>
                <w:rFonts w:ascii="Calibri" w:hAnsi="Calibri" w:cs="Calibri"/>
                <w:color w:val="000000"/>
                <w:sz w:val="16"/>
                <w:szCs w:val="16"/>
              </w:rPr>
              <w:t>All'impresa (per investimenti e ricapitalizzazione)</w:t>
            </w:r>
          </w:p>
        </w:tc>
        <w:tc>
          <w:tcPr>
            <w:tcW w:w="891" w:type="pct"/>
            <w:tcBorders>
              <w:top w:val="nil"/>
              <w:left w:val="single" w:sz="8" w:space="0" w:color="auto"/>
              <w:bottom w:val="nil"/>
              <w:right w:val="single" w:sz="8" w:space="0" w:color="auto"/>
            </w:tcBorders>
            <w:shd w:val="clear" w:color="auto" w:fill="F4B083"/>
            <w:vAlign w:val="center"/>
          </w:tcPr>
          <w:p w14:paraId="0C786AB6" w14:textId="5FD62E2A"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color w:val="000000"/>
                <w:sz w:val="16"/>
                <w:szCs w:val="16"/>
              </w:rPr>
              <w:t>€ 6.645,05</w:t>
            </w:r>
          </w:p>
        </w:tc>
        <w:tc>
          <w:tcPr>
            <w:tcW w:w="858" w:type="pct"/>
            <w:tcBorders>
              <w:top w:val="nil"/>
              <w:left w:val="nil"/>
              <w:bottom w:val="nil"/>
              <w:right w:val="single" w:sz="8" w:space="0" w:color="auto"/>
            </w:tcBorders>
            <w:vAlign w:val="center"/>
          </w:tcPr>
          <w:p w14:paraId="02A27E85" w14:textId="36B5DF25"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color w:val="000000"/>
                <w:sz w:val="16"/>
                <w:szCs w:val="16"/>
              </w:rPr>
              <w:t>€ 996,76</w:t>
            </w:r>
          </w:p>
        </w:tc>
        <w:tc>
          <w:tcPr>
            <w:tcW w:w="1073" w:type="pct"/>
            <w:tcBorders>
              <w:top w:val="nil"/>
              <w:left w:val="nil"/>
              <w:bottom w:val="nil"/>
              <w:right w:val="single" w:sz="8" w:space="0" w:color="auto"/>
            </w:tcBorders>
            <w:vAlign w:val="center"/>
          </w:tcPr>
          <w:p w14:paraId="2EDC62D9" w14:textId="7A3E58C4"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color w:val="000000"/>
                <w:sz w:val="16"/>
                <w:szCs w:val="16"/>
              </w:rPr>
              <w:t>€ 5.615,07</w:t>
            </w:r>
          </w:p>
        </w:tc>
        <w:tc>
          <w:tcPr>
            <w:tcW w:w="792" w:type="pct"/>
            <w:tcBorders>
              <w:top w:val="nil"/>
              <w:left w:val="nil"/>
              <w:bottom w:val="nil"/>
              <w:right w:val="single" w:sz="8" w:space="0" w:color="auto"/>
            </w:tcBorders>
            <w:vAlign w:val="center"/>
          </w:tcPr>
          <w:p w14:paraId="57C8F0F4" w14:textId="44E05E99"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color w:val="000000"/>
                <w:sz w:val="16"/>
                <w:szCs w:val="16"/>
              </w:rPr>
              <w:t>€ 33,23</w:t>
            </w:r>
          </w:p>
        </w:tc>
      </w:tr>
      <w:tr w:rsidR="007C33E1" w14:paraId="4906CD9D" w14:textId="77777777" w:rsidTr="00DD0914">
        <w:trPr>
          <w:trHeight w:val="630"/>
        </w:trPr>
        <w:tc>
          <w:tcPr>
            <w:tcW w:w="1386" w:type="pct"/>
            <w:tcBorders>
              <w:top w:val="nil"/>
              <w:left w:val="single" w:sz="8" w:space="0" w:color="auto"/>
              <w:bottom w:val="nil"/>
              <w:right w:val="nil"/>
            </w:tcBorders>
            <w:vAlign w:val="center"/>
          </w:tcPr>
          <w:p w14:paraId="2BA8A57B" w14:textId="6E99F61C" w:rsidR="007C33E1" w:rsidRPr="00442A9E" w:rsidRDefault="007C33E1" w:rsidP="007C33E1">
            <w:pPr>
              <w:rPr>
                <w:rFonts w:asciiTheme="minorHAnsi" w:hAnsiTheme="minorHAnsi" w:cstheme="minorHAnsi"/>
                <w:color w:val="000000"/>
                <w:sz w:val="16"/>
                <w:szCs w:val="16"/>
                <w:highlight w:val="yellow"/>
              </w:rPr>
            </w:pPr>
            <w:r>
              <w:rPr>
                <w:rFonts w:ascii="Calibri" w:hAnsi="Calibri" w:cs="Calibri"/>
                <w:color w:val="000000"/>
                <w:sz w:val="16"/>
                <w:szCs w:val="16"/>
              </w:rPr>
              <w:t>Ai finanziatori</w:t>
            </w:r>
          </w:p>
        </w:tc>
        <w:tc>
          <w:tcPr>
            <w:tcW w:w="891" w:type="pct"/>
            <w:tcBorders>
              <w:top w:val="nil"/>
              <w:left w:val="single" w:sz="8" w:space="0" w:color="auto"/>
              <w:bottom w:val="nil"/>
              <w:right w:val="single" w:sz="8" w:space="0" w:color="auto"/>
            </w:tcBorders>
            <w:shd w:val="clear" w:color="auto" w:fill="F4B083"/>
            <w:vAlign w:val="center"/>
          </w:tcPr>
          <w:p w14:paraId="7FE12E81" w14:textId="23838AE8"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color w:val="000000"/>
                <w:sz w:val="16"/>
                <w:szCs w:val="16"/>
              </w:rPr>
              <w:t>€ 84.275,66</w:t>
            </w:r>
          </w:p>
        </w:tc>
        <w:tc>
          <w:tcPr>
            <w:tcW w:w="858" w:type="pct"/>
            <w:tcBorders>
              <w:top w:val="nil"/>
              <w:left w:val="nil"/>
              <w:bottom w:val="nil"/>
              <w:right w:val="single" w:sz="8" w:space="0" w:color="auto"/>
            </w:tcBorders>
            <w:vAlign w:val="center"/>
          </w:tcPr>
          <w:p w14:paraId="7CC20E5C" w14:textId="0874AE24"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color w:val="000000"/>
                <w:sz w:val="16"/>
                <w:szCs w:val="16"/>
              </w:rPr>
              <w:t>€ 12.641,35</w:t>
            </w:r>
          </w:p>
        </w:tc>
        <w:tc>
          <w:tcPr>
            <w:tcW w:w="1073" w:type="pct"/>
            <w:tcBorders>
              <w:top w:val="nil"/>
              <w:left w:val="nil"/>
              <w:bottom w:val="nil"/>
              <w:right w:val="single" w:sz="8" w:space="0" w:color="auto"/>
            </w:tcBorders>
            <w:vAlign w:val="center"/>
          </w:tcPr>
          <w:p w14:paraId="3BADD73C" w14:textId="7F4955F8"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color w:val="000000"/>
                <w:sz w:val="16"/>
                <w:szCs w:val="16"/>
              </w:rPr>
              <w:t>€ 71.212,94</w:t>
            </w:r>
          </w:p>
        </w:tc>
        <w:tc>
          <w:tcPr>
            <w:tcW w:w="792" w:type="pct"/>
            <w:tcBorders>
              <w:top w:val="nil"/>
              <w:left w:val="nil"/>
              <w:bottom w:val="nil"/>
              <w:right w:val="single" w:sz="8" w:space="0" w:color="auto"/>
            </w:tcBorders>
            <w:vAlign w:val="center"/>
          </w:tcPr>
          <w:p w14:paraId="1726DD5C" w14:textId="3B740275"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color w:val="000000"/>
                <w:sz w:val="16"/>
                <w:szCs w:val="16"/>
              </w:rPr>
              <w:t>€ 421,38</w:t>
            </w:r>
          </w:p>
        </w:tc>
      </w:tr>
      <w:tr w:rsidR="007C33E1" w14:paraId="6C1E8B9D" w14:textId="77777777" w:rsidTr="00DD0914">
        <w:trPr>
          <w:trHeight w:val="290"/>
        </w:trPr>
        <w:tc>
          <w:tcPr>
            <w:tcW w:w="1386" w:type="pct"/>
            <w:tcBorders>
              <w:top w:val="nil"/>
              <w:left w:val="single" w:sz="8" w:space="0" w:color="auto"/>
              <w:bottom w:val="nil"/>
              <w:right w:val="nil"/>
            </w:tcBorders>
            <w:vAlign w:val="center"/>
          </w:tcPr>
          <w:p w14:paraId="250AECE8" w14:textId="6C8F039D" w:rsidR="007C33E1" w:rsidRPr="00442A9E" w:rsidRDefault="007C33E1" w:rsidP="007C33E1">
            <w:pPr>
              <w:rPr>
                <w:rFonts w:asciiTheme="minorHAnsi" w:hAnsiTheme="minorHAnsi" w:cstheme="minorHAnsi"/>
                <w:color w:val="000000"/>
                <w:sz w:val="16"/>
                <w:szCs w:val="16"/>
                <w:highlight w:val="yellow"/>
              </w:rPr>
            </w:pPr>
            <w:r>
              <w:rPr>
                <w:rFonts w:ascii="Calibri" w:hAnsi="Calibri" w:cs="Calibri"/>
                <w:color w:val="000000"/>
                <w:sz w:val="16"/>
                <w:szCs w:val="16"/>
              </w:rPr>
              <w:t>Allo Stato ed agli enti locali</w:t>
            </w:r>
          </w:p>
        </w:tc>
        <w:tc>
          <w:tcPr>
            <w:tcW w:w="891" w:type="pct"/>
            <w:tcBorders>
              <w:top w:val="nil"/>
              <w:left w:val="single" w:sz="8" w:space="0" w:color="auto"/>
              <w:bottom w:val="nil"/>
              <w:right w:val="single" w:sz="8" w:space="0" w:color="auto"/>
            </w:tcBorders>
            <w:shd w:val="clear" w:color="auto" w:fill="F4B083"/>
            <w:vAlign w:val="center"/>
          </w:tcPr>
          <w:p w14:paraId="2F2F5733" w14:textId="458A9851"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color w:val="000000"/>
                <w:sz w:val="16"/>
                <w:szCs w:val="16"/>
              </w:rPr>
              <w:t>€ 12.555,81</w:t>
            </w:r>
          </w:p>
        </w:tc>
        <w:tc>
          <w:tcPr>
            <w:tcW w:w="858" w:type="pct"/>
            <w:tcBorders>
              <w:top w:val="nil"/>
              <w:left w:val="nil"/>
              <w:bottom w:val="nil"/>
              <w:right w:val="single" w:sz="8" w:space="0" w:color="auto"/>
            </w:tcBorders>
            <w:vAlign w:val="center"/>
          </w:tcPr>
          <w:p w14:paraId="46310DFA" w14:textId="7102460C"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color w:val="000000"/>
                <w:sz w:val="16"/>
                <w:szCs w:val="16"/>
              </w:rPr>
              <w:t>€ 1.883,37</w:t>
            </w:r>
          </w:p>
        </w:tc>
        <w:tc>
          <w:tcPr>
            <w:tcW w:w="1073" w:type="pct"/>
            <w:tcBorders>
              <w:top w:val="nil"/>
              <w:left w:val="nil"/>
              <w:bottom w:val="nil"/>
              <w:right w:val="single" w:sz="8" w:space="0" w:color="auto"/>
            </w:tcBorders>
            <w:vAlign w:val="center"/>
          </w:tcPr>
          <w:p w14:paraId="62F2107A" w14:textId="7F462667"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color w:val="000000"/>
                <w:sz w:val="16"/>
                <w:szCs w:val="16"/>
              </w:rPr>
              <w:t>€ 10.609,66</w:t>
            </w:r>
          </w:p>
        </w:tc>
        <w:tc>
          <w:tcPr>
            <w:tcW w:w="792" w:type="pct"/>
            <w:tcBorders>
              <w:top w:val="nil"/>
              <w:left w:val="nil"/>
              <w:bottom w:val="nil"/>
              <w:right w:val="single" w:sz="8" w:space="0" w:color="auto"/>
            </w:tcBorders>
            <w:vAlign w:val="center"/>
          </w:tcPr>
          <w:p w14:paraId="7B6EFE4B" w14:textId="413C3AEC"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color w:val="000000"/>
                <w:sz w:val="16"/>
                <w:szCs w:val="16"/>
              </w:rPr>
              <w:t>€ 62,78</w:t>
            </w:r>
          </w:p>
        </w:tc>
      </w:tr>
      <w:tr w:rsidR="007C33E1" w14:paraId="6623069F" w14:textId="77777777" w:rsidTr="00DD0914">
        <w:trPr>
          <w:trHeight w:val="420"/>
        </w:trPr>
        <w:tc>
          <w:tcPr>
            <w:tcW w:w="1386" w:type="pct"/>
            <w:tcBorders>
              <w:top w:val="nil"/>
              <w:left w:val="single" w:sz="8" w:space="0" w:color="auto"/>
              <w:bottom w:val="nil"/>
              <w:right w:val="nil"/>
            </w:tcBorders>
            <w:vAlign w:val="center"/>
          </w:tcPr>
          <w:p w14:paraId="6ADEF65A" w14:textId="3EAD532A" w:rsidR="007C33E1" w:rsidRPr="00442A9E" w:rsidRDefault="007C33E1" w:rsidP="007C33E1">
            <w:pPr>
              <w:rPr>
                <w:rFonts w:asciiTheme="minorHAnsi" w:hAnsiTheme="minorHAnsi" w:cstheme="minorHAnsi"/>
                <w:color w:val="000000"/>
                <w:sz w:val="16"/>
                <w:szCs w:val="16"/>
                <w:highlight w:val="yellow"/>
              </w:rPr>
            </w:pPr>
            <w:r>
              <w:rPr>
                <w:rFonts w:ascii="Calibri" w:hAnsi="Calibri" w:cs="Calibri"/>
                <w:color w:val="000000"/>
                <w:sz w:val="16"/>
                <w:szCs w:val="16"/>
              </w:rPr>
              <w:t>Al fondo promozione L. 59/92</w:t>
            </w:r>
          </w:p>
        </w:tc>
        <w:tc>
          <w:tcPr>
            <w:tcW w:w="891" w:type="pct"/>
            <w:tcBorders>
              <w:top w:val="nil"/>
              <w:left w:val="single" w:sz="8" w:space="0" w:color="auto"/>
              <w:bottom w:val="nil"/>
              <w:right w:val="single" w:sz="8" w:space="0" w:color="auto"/>
            </w:tcBorders>
            <w:shd w:val="clear" w:color="auto" w:fill="F4B083"/>
            <w:vAlign w:val="center"/>
          </w:tcPr>
          <w:p w14:paraId="069DBF54" w14:textId="1A5C4D86"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color w:val="000000"/>
                <w:sz w:val="16"/>
                <w:szCs w:val="16"/>
              </w:rPr>
              <w:t>€ 126,07</w:t>
            </w:r>
          </w:p>
        </w:tc>
        <w:tc>
          <w:tcPr>
            <w:tcW w:w="858" w:type="pct"/>
            <w:tcBorders>
              <w:top w:val="nil"/>
              <w:left w:val="nil"/>
              <w:bottom w:val="nil"/>
              <w:right w:val="single" w:sz="8" w:space="0" w:color="auto"/>
            </w:tcBorders>
            <w:vAlign w:val="center"/>
          </w:tcPr>
          <w:p w14:paraId="6CC1AAE4" w14:textId="6216CA4C"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color w:val="000000"/>
                <w:sz w:val="16"/>
                <w:szCs w:val="16"/>
              </w:rPr>
              <w:t>€ 18,91</w:t>
            </w:r>
          </w:p>
        </w:tc>
        <w:tc>
          <w:tcPr>
            <w:tcW w:w="1073" w:type="pct"/>
            <w:tcBorders>
              <w:top w:val="nil"/>
              <w:left w:val="nil"/>
              <w:bottom w:val="nil"/>
              <w:right w:val="single" w:sz="8" w:space="0" w:color="auto"/>
            </w:tcBorders>
            <w:vAlign w:val="center"/>
          </w:tcPr>
          <w:p w14:paraId="5CC5E191" w14:textId="1F5B9D6D"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color w:val="000000"/>
                <w:sz w:val="16"/>
                <w:szCs w:val="16"/>
              </w:rPr>
              <w:t>€ 106,53</w:t>
            </w:r>
          </w:p>
        </w:tc>
        <w:tc>
          <w:tcPr>
            <w:tcW w:w="792" w:type="pct"/>
            <w:tcBorders>
              <w:top w:val="nil"/>
              <w:left w:val="nil"/>
              <w:bottom w:val="nil"/>
              <w:right w:val="single" w:sz="8" w:space="0" w:color="auto"/>
            </w:tcBorders>
            <w:vAlign w:val="center"/>
          </w:tcPr>
          <w:p w14:paraId="2E6B5184" w14:textId="18B333F2"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color w:val="000000"/>
                <w:sz w:val="16"/>
                <w:szCs w:val="16"/>
              </w:rPr>
              <w:t>€ 0,60</w:t>
            </w:r>
          </w:p>
        </w:tc>
      </w:tr>
      <w:tr w:rsidR="007C33E1" w14:paraId="1B2C0321" w14:textId="77777777" w:rsidTr="00DD0914">
        <w:trPr>
          <w:trHeight w:val="430"/>
        </w:trPr>
        <w:tc>
          <w:tcPr>
            <w:tcW w:w="1386" w:type="pct"/>
            <w:tcBorders>
              <w:top w:val="single" w:sz="12" w:space="0" w:color="auto"/>
              <w:left w:val="single" w:sz="8" w:space="0" w:color="auto"/>
              <w:bottom w:val="single" w:sz="8" w:space="0" w:color="auto"/>
              <w:right w:val="nil"/>
            </w:tcBorders>
            <w:vAlign w:val="center"/>
          </w:tcPr>
          <w:p w14:paraId="68C20183" w14:textId="2DDC7A1F" w:rsidR="007C33E1" w:rsidRPr="00442A9E" w:rsidRDefault="007C33E1" w:rsidP="007C33E1">
            <w:pPr>
              <w:rPr>
                <w:rFonts w:asciiTheme="minorHAnsi" w:hAnsiTheme="minorHAnsi" w:cstheme="minorHAnsi"/>
                <w:color w:val="000000"/>
                <w:sz w:val="16"/>
                <w:szCs w:val="16"/>
                <w:highlight w:val="yellow"/>
              </w:rPr>
            </w:pPr>
            <w:r>
              <w:rPr>
                <w:rFonts w:ascii="Calibri" w:hAnsi="Calibri" w:cs="Calibri"/>
                <w:b/>
                <w:bCs/>
                <w:color w:val="000000"/>
                <w:sz w:val="16"/>
                <w:szCs w:val="16"/>
              </w:rPr>
              <w:t>TOTALE VALORE AGGIUNTO</w:t>
            </w:r>
          </w:p>
        </w:tc>
        <w:tc>
          <w:tcPr>
            <w:tcW w:w="891" w:type="pct"/>
            <w:tcBorders>
              <w:top w:val="single" w:sz="12" w:space="0" w:color="auto"/>
              <w:left w:val="single" w:sz="8" w:space="0" w:color="auto"/>
              <w:bottom w:val="single" w:sz="8" w:space="0" w:color="auto"/>
              <w:right w:val="single" w:sz="8" w:space="0" w:color="auto"/>
            </w:tcBorders>
            <w:shd w:val="clear" w:color="auto" w:fill="F4B083"/>
            <w:vAlign w:val="center"/>
          </w:tcPr>
          <w:p w14:paraId="75C0F32D" w14:textId="7E45BB5E"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b/>
                <w:bCs/>
                <w:color w:val="000000"/>
                <w:sz w:val="16"/>
                <w:szCs w:val="16"/>
              </w:rPr>
              <w:t>€ 424.990,00</w:t>
            </w:r>
          </w:p>
        </w:tc>
        <w:tc>
          <w:tcPr>
            <w:tcW w:w="858" w:type="pct"/>
            <w:tcBorders>
              <w:top w:val="single" w:sz="12" w:space="0" w:color="auto"/>
              <w:left w:val="nil"/>
              <w:bottom w:val="single" w:sz="8" w:space="0" w:color="auto"/>
              <w:right w:val="single" w:sz="8" w:space="0" w:color="auto"/>
            </w:tcBorders>
            <w:vAlign w:val="center"/>
          </w:tcPr>
          <w:p w14:paraId="063DF778" w14:textId="5432099F"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b/>
                <w:bCs/>
                <w:color w:val="000000"/>
                <w:sz w:val="16"/>
                <w:szCs w:val="16"/>
              </w:rPr>
              <w:t>€ 63.748,50</w:t>
            </w:r>
          </w:p>
        </w:tc>
        <w:tc>
          <w:tcPr>
            <w:tcW w:w="1073" w:type="pct"/>
            <w:tcBorders>
              <w:top w:val="single" w:sz="12" w:space="0" w:color="auto"/>
              <w:left w:val="nil"/>
              <w:bottom w:val="single" w:sz="8" w:space="0" w:color="auto"/>
              <w:right w:val="single" w:sz="8" w:space="0" w:color="auto"/>
            </w:tcBorders>
            <w:vAlign w:val="center"/>
          </w:tcPr>
          <w:p w14:paraId="124B5C49" w14:textId="1EA7F7FF"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b/>
                <w:bCs/>
                <w:color w:val="000000"/>
                <w:sz w:val="16"/>
                <w:szCs w:val="16"/>
              </w:rPr>
              <w:t>€ 359.116,57</w:t>
            </w:r>
          </w:p>
        </w:tc>
        <w:tc>
          <w:tcPr>
            <w:tcW w:w="792" w:type="pct"/>
            <w:tcBorders>
              <w:top w:val="single" w:sz="12" w:space="0" w:color="auto"/>
              <w:left w:val="nil"/>
              <w:bottom w:val="single" w:sz="8" w:space="0" w:color="auto"/>
              <w:right w:val="single" w:sz="8" w:space="0" w:color="auto"/>
            </w:tcBorders>
            <w:vAlign w:val="center"/>
          </w:tcPr>
          <w:p w14:paraId="70201E01" w14:textId="2CE1C64F" w:rsidR="007C33E1" w:rsidRPr="00442A9E" w:rsidRDefault="007C33E1" w:rsidP="007C33E1">
            <w:pPr>
              <w:jc w:val="right"/>
              <w:rPr>
                <w:rFonts w:asciiTheme="minorHAnsi" w:hAnsiTheme="minorHAnsi" w:cstheme="minorHAnsi"/>
                <w:color w:val="000000"/>
                <w:sz w:val="16"/>
                <w:szCs w:val="16"/>
                <w:highlight w:val="yellow"/>
              </w:rPr>
            </w:pPr>
            <w:r>
              <w:rPr>
                <w:rFonts w:ascii="Calibri" w:hAnsi="Calibri" w:cs="Calibri"/>
                <w:b/>
                <w:bCs/>
                <w:color w:val="000000"/>
                <w:sz w:val="16"/>
                <w:szCs w:val="16"/>
              </w:rPr>
              <w:t>€ 2.124,94</w:t>
            </w:r>
          </w:p>
        </w:tc>
      </w:tr>
      <w:tr w:rsidR="007C33E1" w14:paraId="234BBE49" w14:textId="77777777" w:rsidTr="00DD0914">
        <w:trPr>
          <w:trHeight w:val="440"/>
        </w:trPr>
        <w:tc>
          <w:tcPr>
            <w:tcW w:w="1386" w:type="pct"/>
            <w:tcBorders>
              <w:top w:val="single" w:sz="12" w:space="0" w:color="auto"/>
              <w:left w:val="single" w:sz="8" w:space="0" w:color="auto"/>
              <w:bottom w:val="single" w:sz="12" w:space="0" w:color="auto"/>
              <w:right w:val="nil"/>
            </w:tcBorders>
            <w:vAlign w:val="center"/>
          </w:tcPr>
          <w:p w14:paraId="0280B8B9" w14:textId="6EFE9FEA" w:rsidR="007C33E1" w:rsidRPr="00442A9E" w:rsidRDefault="007C33E1" w:rsidP="007C33E1">
            <w:pPr>
              <w:rPr>
                <w:rFonts w:asciiTheme="minorHAnsi" w:hAnsiTheme="minorHAnsi" w:cstheme="minorHAnsi"/>
                <w:b/>
                <w:bCs/>
                <w:color w:val="000000"/>
                <w:sz w:val="16"/>
                <w:szCs w:val="16"/>
                <w:highlight w:val="yellow"/>
              </w:rPr>
            </w:pPr>
          </w:p>
        </w:tc>
        <w:tc>
          <w:tcPr>
            <w:tcW w:w="891" w:type="pct"/>
            <w:tcBorders>
              <w:top w:val="nil"/>
              <w:left w:val="single" w:sz="8" w:space="0" w:color="auto"/>
              <w:bottom w:val="single" w:sz="12" w:space="0" w:color="auto"/>
              <w:right w:val="single" w:sz="8" w:space="0" w:color="auto"/>
            </w:tcBorders>
            <w:shd w:val="clear" w:color="auto" w:fill="F4B083"/>
            <w:vAlign w:val="center"/>
          </w:tcPr>
          <w:p w14:paraId="1F3B395F" w14:textId="6297A76B" w:rsidR="007C33E1" w:rsidRPr="00442A9E" w:rsidRDefault="007C33E1" w:rsidP="007C33E1">
            <w:pPr>
              <w:jc w:val="right"/>
              <w:rPr>
                <w:rFonts w:asciiTheme="minorHAnsi" w:hAnsiTheme="minorHAnsi" w:cstheme="minorHAnsi"/>
                <w:b/>
                <w:bCs/>
                <w:color w:val="000000"/>
                <w:sz w:val="16"/>
                <w:szCs w:val="16"/>
                <w:highlight w:val="yellow"/>
              </w:rPr>
            </w:pPr>
          </w:p>
        </w:tc>
        <w:tc>
          <w:tcPr>
            <w:tcW w:w="858" w:type="pct"/>
            <w:tcBorders>
              <w:top w:val="nil"/>
              <w:left w:val="nil"/>
              <w:bottom w:val="single" w:sz="12" w:space="0" w:color="auto"/>
              <w:right w:val="single" w:sz="8" w:space="0" w:color="auto"/>
            </w:tcBorders>
            <w:vAlign w:val="center"/>
          </w:tcPr>
          <w:p w14:paraId="3E14B2C7" w14:textId="500ECB3C" w:rsidR="007C33E1" w:rsidRPr="00442A9E" w:rsidRDefault="007C33E1" w:rsidP="007C33E1">
            <w:pPr>
              <w:jc w:val="right"/>
              <w:rPr>
                <w:rFonts w:asciiTheme="minorHAnsi" w:hAnsiTheme="minorHAnsi" w:cstheme="minorHAnsi"/>
                <w:b/>
                <w:bCs/>
                <w:color w:val="000000"/>
                <w:sz w:val="16"/>
                <w:szCs w:val="16"/>
                <w:highlight w:val="yellow"/>
              </w:rPr>
            </w:pPr>
          </w:p>
        </w:tc>
        <w:tc>
          <w:tcPr>
            <w:tcW w:w="1073" w:type="pct"/>
            <w:tcBorders>
              <w:top w:val="nil"/>
              <w:left w:val="nil"/>
              <w:bottom w:val="single" w:sz="12" w:space="0" w:color="auto"/>
              <w:right w:val="single" w:sz="8" w:space="0" w:color="auto"/>
            </w:tcBorders>
            <w:vAlign w:val="center"/>
          </w:tcPr>
          <w:p w14:paraId="3B1B4ECA" w14:textId="6B69AC95" w:rsidR="007C33E1" w:rsidRPr="00442A9E" w:rsidRDefault="007C33E1" w:rsidP="007C33E1">
            <w:pPr>
              <w:jc w:val="right"/>
              <w:rPr>
                <w:rFonts w:asciiTheme="minorHAnsi" w:hAnsiTheme="minorHAnsi" w:cstheme="minorHAnsi"/>
                <w:b/>
                <w:bCs/>
                <w:color w:val="000000"/>
                <w:sz w:val="16"/>
                <w:szCs w:val="16"/>
                <w:highlight w:val="yellow"/>
              </w:rPr>
            </w:pPr>
          </w:p>
        </w:tc>
        <w:tc>
          <w:tcPr>
            <w:tcW w:w="792" w:type="pct"/>
            <w:tcBorders>
              <w:top w:val="nil"/>
              <w:left w:val="nil"/>
              <w:bottom w:val="single" w:sz="12" w:space="0" w:color="auto"/>
              <w:right w:val="single" w:sz="8" w:space="0" w:color="auto"/>
            </w:tcBorders>
            <w:vAlign w:val="center"/>
          </w:tcPr>
          <w:p w14:paraId="21AA74B3" w14:textId="535B2A11" w:rsidR="007C33E1" w:rsidRPr="00442A9E" w:rsidRDefault="007C33E1" w:rsidP="007C33E1">
            <w:pPr>
              <w:jc w:val="right"/>
              <w:rPr>
                <w:rFonts w:asciiTheme="minorHAnsi" w:hAnsiTheme="minorHAnsi" w:cstheme="minorHAnsi"/>
                <w:b/>
                <w:bCs/>
                <w:color w:val="000000"/>
                <w:sz w:val="16"/>
                <w:szCs w:val="16"/>
                <w:highlight w:val="yellow"/>
              </w:rPr>
            </w:pPr>
          </w:p>
        </w:tc>
      </w:tr>
    </w:tbl>
    <w:p w14:paraId="349F967F" w14:textId="77777777" w:rsidR="00FD2019" w:rsidRDefault="00FD2019">
      <w:pPr>
        <w:pStyle w:val="Nessunaspaziatura"/>
        <w:jc w:val="left"/>
        <w:rPr>
          <w:rFonts w:asciiTheme="minorHAnsi" w:hAnsiTheme="minorHAnsi" w:cstheme="minorHAnsi"/>
          <w:b/>
          <w:color w:val="ED7D31" w:themeColor="accent2"/>
          <w:sz w:val="36"/>
          <w:szCs w:val="36"/>
        </w:rPr>
      </w:pPr>
    </w:p>
    <w:p w14:paraId="695D593B" w14:textId="77777777" w:rsidR="00FD2019" w:rsidRDefault="00E8009A">
      <w:pPr>
        <w:pStyle w:val="Nessunaspaziatura"/>
        <w:jc w:val="left"/>
        <w:rPr>
          <w:rFonts w:asciiTheme="minorHAnsi" w:hAnsiTheme="minorHAnsi" w:cstheme="minorHAnsi"/>
          <w:b/>
          <w:color w:val="ED7D31" w:themeColor="accent2"/>
          <w:sz w:val="28"/>
          <w:szCs w:val="28"/>
        </w:rPr>
      </w:pPr>
      <w:r>
        <w:rPr>
          <w:rFonts w:asciiTheme="minorHAnsi" w:hAnsiTheme="minorHAnsi" w:cstheme="minorHAnsi"/>
          <w:b/>
          <w:color w:val="ED7D31" w:themeColor="accent2"/>
          <w:sz w:val="28"/>
          <w:szCs w:val="28"/>
        </w:rPr>
        <w:lastRenderedPageBreak/>
        <w:t>CONSORZIO FABRICA</w:t>
      </w:r>
    </w:p>
    <w:p w14:paraId="3D351722" w14:textId="32EAF975" w:rsidR="00FD2019" w:rsidRDefault="00E8009A">
      <w:pPr>
        <w:pStyle w:val="Nessunaspaziatura"/>
        <w:jc w:val="left"/>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BILANCIO SOCIALE 202</w:t>
      </w:r>
      <w:r w:rsidR="00442A9E">
        <w:rPr>
          <w:rFonts w:asciiTheme="minorHAnsi" w:hAnsiTheme="minorHAnsi" w:cstheme="minorHAnsi"/>
          <w:b/>
          <w:color w:val="000000" w:themeColor="text1"/>
          <w:sz w:val="24"/>
          <w:szCs w:val="24"/>
        </w:rPr>
        <w:t>4</w:t>
      </w:r>
      <w:r>
        <w:rPr>
          <w:rFonts w:asciiTheme="minorHAnsi" w:hAnsiTheme="minorHAnsi" w:cstheme="minorHAnsi"/>
          <w:b/>
          <w:color w:val="000000" w:themeColor="text1"/>
          <w:sz w:val="24"/>
          <w:szCs w:val="24"/>
        </w:rPr>
        <w:t xml:space="preserve"> </w:t>
      </w:r>
    </w:p>
    <w:p w14:paraId="38C54001" w14:textId="77777777" w:rsidR="00FD2019" w:rsidRDefault="00FD2019">
      <w:pPr>
        <w:pStyle w:val="Nessunaspaziatura"/>
        <w:jc w:val="left"/>
        <w:rPr>
          <w:rFonts w:asciiTheme="minorHAnsi" w:hAnsiTheme="minorHAnsi" w:cstheme="minorHAnsi"/>
          <w:color w:val="000000" w:themeColor="text1"/>
          <w:sz w:val="24"/>
          <w:szCs w:val="24"/>
        </w:rPr>
      </w:pPr>
    </w:p>
    <w:p w14:paraId="0235393D" w14:textId="77777777" w:rsidR="00FD2019" w:rsidRDefault="00E8009A">
      <w:pPr>
        <w:pStyle w:val="Nessunaspaziatura"/>
        <w:jc w:val="left"/>
        <w:rPr>
          <w:rFonts w:asciiTheme="minorHAnsi" w:hAnsiTheme="minorHAnsi" w:cstheme="minorHAnsi"/>
          <w:sz w:val="24"/>
          <w:szCs w:val="24"/>
        </w:rPr>
      </w:pPr>
      <w:r>
        <w:rPr>
          <w:rFonts w:asciiTheme="minorHAnsi" w:hAnsiTheme="minorHAnsi" w:cstheme="minorHAnsi"/>
          <w:sz w:val="24"/>
          <w:szCs w:val="24"/>
        </w:rPr>
        <w:t xml:space="preserve">COORDINAMENTO E REDAZIONE </w:t>
      </w:r>
    </w:p>
    <w:p w14:paraId="4EE18897" w14:textId="77777777" w:rsidR="00FD2019" w:rsidRDefault="00E8009A">
      <w:pPr>
        <w:pStyle w:val="Nessunaspaziatura"/>
        <w:jc w:val="left"/>
        <w:rPr>
          <w:rFonts w:asciiTheme="minorHAnsi" w:hAnsiTheme="minorHAnsi" w:cstheme="minorHAnsi"/>
          <w:sz w:val="24"/>
          <w:szCs w:val="24"/>
        </w:rPr>
      </w:pPr>
      <w:r>
        <w:rPr>
          <w:rFonts w:asciiTheme="minorHAnsi" w:hAnsiTheme="minorHAnsi" w:cstheme="minorHAnsi"/>
          <w:sz w:val="24"/>
          <w:szCs w:val="24"/>
        </w:rPr>
        <w:t>Lorenzo Terzani</w:t>
      </w:r>
    </w:p>
    <w:p w14:paraId="3D41E1E0" w14:textId="77777777" w:rsidR="00FD2019" w:rsidRDefault="00E8009A">
      <w:pPr>
        <w:pStyle w:val="Nessunaspaziatura"/>
        <w:jc w:val="left"/>
        <w:rPr>
          <w:rFonts w:asciiTheme="minorHAnsi" w:hAnsiTheme="minorHAnsi" w:cstheme="minorHAnsi"/>
          <w:sz w:val="24"/>
          <w:szCs w:val="24"/>
        </w:rPr>
      </w:pPr>
      <w:r>
        <w:rPr>
          <w:rFonts w:asciiTheme="minorHAnsi" w:hAnsiTheme="minorHAnsi" w:cstheme="minorHAnsi"/>
          <w:sz w:val="24"/>
          <w:szCs w:val="24"/>
        </w:rPr>
        <w:t xml:space="preserve">RACCOLTA ED ELABORAZIONE DATI </w:t>
      </w:r>
    </w:p>
    <w:p w14:paraId="238310C3" w14:textId="77777777" w:rsidR="00FD2019" w:rsidRDefault="00E8009A">
      <w:pPr>
        <w:pStyle w:val="Nessunaspaziatura"/>
        <w:jc w:val="left"/>
        <w:rPr>
          <w:rFonts w:asciiTheme="minorHAnsi" w:hAnsiTheme="minorHAnsi" w:cstheme="minorHAnsi"/>
          <w:sz w:val="24"/>
          <w:szCs w:val="24"/>
        </w:rPr>
      </w:pPr>
      <w:r>
        <w:rPr>
          <w:rFonts w:asciiTheme="minorHAnsi" w:hAnsiTheme="minorHAnsi" w:cstheme="minorHAnsi"/>
          <w:sz w:val="24"/>
          <w:szCs w:val="24"/>
        </w:rPr>
        <w:t xml:space="preserve">Lorenzo Terzani </w:t>
      </w:r>
    </w:p>
    <w:p w14:paraId="7626E021" w14:textId="67FC18D6" w:rsidR="00FD2019" w:rsidRDefault="00E8009A">
      <w:pPr>
        <w:pStyle w:val="Nessunaspaziatura"/>
        <w:jc w:val="left"/>
        <w:rPr>
          <w:rFonts w:asciiTheme="minorHAnsi" w:hAnsiTheme="minorHAnsi" w:cstheme="minorHAnsi"/>
          <w:sz w:val="24"/>
          <w:szCs w:val="24"/>
        </w:rPr>
      </w:pPr>
      <w:r>
        <w:rPr>
          <w:rFonts w:asciiTheme="minorHAnsi" w:hAnsiTheme="minorHAnsi" w:cstheme="minorHAnsi"/>
          <w:sz w:val="24"/>
          <w:szCs w:val="24"/>
        </w:rPr>
        <w:t xml:space="preserve">Tommaso Cannoni </w:t>
      </w:r>
      <w:r>
        <w:rPr>
          <w:rFonts w:asciiTheme="minorHAnsi" w:hAnsiTheme="minorHAnsi" w:cstheme="minorHAnsi"/>
          <w:sz w:val="24"/>
          <w:szCs w:val="24"/>
        </w:rPr>
        <w:br/>
      </w:r>
      <w:r w:rsidR="00442A9E">
        <w:rPr>
          <w:rFonts w:asciiTheme="minorHAnsi" w:hAnsiTheme="minorHAnsi" w:cstheme="minorHAnsi"/>
          <w:sz w:val="24"/>
          <w:szCs w:val="24"/>
        </w:rPr>
        <w:t>Federico Bettarini</w:t>
      </w:r>
    </w:p>
    <w:p w14:paraId="4C714348" w14:textId="77777777" w:rsidR="00FD2019" w:rsidRDefault="00FD2019">
      <w:pPr>
        <w:pStyle w:val="Nessunaspaziatura"/>
        <w:jc w:val="left"/>
        <w:rPr>
          <w:rFonts w:asciiTheme="minorHAnsi" w:hAnsiTheme="minorHAnsi" w:cstheme="minorHAnsi"/>
          <w:b/>
          <w:color w:val="ED7D31" w:themeColor="accent2"/>
          <w:sz w:val="28"/>
          <w:szCs w:val="28"/>
        </w:rPr>
      </w:pPr>
    </w:p>
    <w:p w14:paraId="302EED36" w14:textId="77777777" w:rsidR="00FD2019" w:rsidRDefault="00FD2019">
      <w:pPr>
        <w:pStyle w:val="Nessunaspaziatura"/>
        <w:jc w:val="left"/>
        <w:rPr>
          <w:rFonts w:asciiTheme="minorHAnsi" w:hAnsiTheme="minorHAnsi" w:cstheme="minorHAnsi"/>
          <w:b/>
          <w:color w:val="ED7D31" w:themeColor="accent2"/>
          <w:sz w:val="28"/>
          <w:szCs w:val="28"/>
        </w:rPr>
      </w:pPr>
    </w:p>
    <w:p w14:paraId="251E7E27" w14:textId="349468DF" w:rsidR="00FD2019" w:rsidRPr="00442A9E" w:rsidRDefault="00442A9E" w:rsidP="00442A9E">
      <w:pPr>
        <w:pStyle w:val="Nessunaspaziatura"/>
        <w:jc w:val="center"/>
        <w:rPr>
          <w:rFonts w:asciiTheme="minorHAnsi" w:hAnsiTheme="minorHAnsi" w:cstheme="minorHAnsi"/>
          <w:b/>
          <w:color w:val="ED7D31" w:themeColor="accent2"/>
          <w:sz w:val="28"/>
          <w:szCs w:val="28"/>
        </w:rPr>
      </w:pPr>
      <w:r>
        <w:rPr>
          <w:rFonts w:asciiTheme="minorHAnsi" w:hAnsiTheme="minorHAnsi" w:cstheme="minorHAnsi"/>
          <w:b/>
          <w:color w:val="ED7D31" w:themeColor="accent2"/>
          <w:sz w:val="28"/>
          <w:szCs w:val="28"/>
        </w:rPr>
        <w:t>www.consorziofabrica.it</w:t>
      </w:r>
    </w:p>
    <w:sectPr w:rsidR="00FD2019" w:rsidRPr="00442A9E">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A07F7" w14:textId="77777777" w:rsidR="00FD2019" w:rsidRDefault="00E8009A">
      <w:r>
        <w:separator/>
      </w:r>
    </w:p>
  </w:endnote>
  <w:endnote w:type="continuationSeparator" w:id="0">
    <w:p w14:paraId="1F93D4D6" w14:textId="77777777" w:rsidR="00FD2019" w:rsidRDefault="00E80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ontserrat">
    <w:altName w:val="Calibri"/>
    <w:charset w:val="00"/>
    <w:family w:val="auto"/>
    <w:pitch w:val="variable"/>
    <w:sig w:usb0="2000020F" w:usb1="00000003" w:usb2="00000000" w:usb3="00000000" w:csb0="00000197"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2743900"/>
      <w:docPartObj>
        <w:docPartGallery w:val="AutoText"/>
      </w:docPartObj>
    </w:sdtPr>
    <w:sdtEndPr/>
    <w:sdtContent>
      <w:p w14:paraId="3E200D7E" w14:textId="77777777" w:rsidR="00FD2019" w:rsidRDefault="00E8009A">
        <w:pPr>
          <w:pStyle w:val="Pidipagina"/>
          <w:jc w:val="center"/>
        </w:pPr>
        <w:r>
          <w:fldChar w:fldCharType="begin"/>
        </w:r>
        <w:r>
          <w:instrText>PAGE   \* MERGEFORMAT</w:instrText>
        </w:r>
        <w:r>
          <w:fldChar w:fldCharType="separate"/>
        </w:r>
        <w:r>
          <w:t>2</w:t>
        </w:r>
        <w:r>
          <w:fldChar w:fldCharType="end"/>
        </w:r>
      </w:p>
    </w:sdtContent>
  </w:sdt>
  <w:p w14:paraId="6EB27B5A" w14:textId="77777777" w:rsidR="00FD2019" w:rsidRDefault="00FD201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5FA4A" w14:textId="77777777" w:rsidR="00FD2019" w:rsidRDefault="00E8009A">
      <w:r>
        <w:separator/>
      </w:r>
    </w:p>
  </w:footnote>
  <w:footnote w:type="continuationSeparator" w:id="0">
    <w:p w14:paraId="2A2BDBB4" w14:textId="77777777" w:rsidR="00FD2019" w:rsidRDefault="00E800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D08F40A"/>
    <w:multiLevelType w:val="singleLevel"/>
    <w:tmpl w:val="8D08F40A"/>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6047AAD"/>
    <w:multiLevelType w:val="hybridMultilevel"/>
    <w:tmpl w:val="33DCD38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6841E0A"/>
    <w:multiLevelType w:val="hybridMultilevel"/>
    <w:tmpl w:val="3CB40F2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D1635E4"/>
    <w:multiLevelType w:val="multilevel"/>
    <w:tmpl w:val="0D1635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F462514"/>
    <w:multiLevelType w:val="multilevel"/>
    <w:tmpl w:val="0F4625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C761C4B"/>
    <w:multiLevelType w:val="multilevel"/>
    <w:tmpl w:val="1C761C4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F524A1E"/>
    <w:multiLevelType w:val="multilevel"/>
    <w:tmpl w:val="1F524A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46A1F69"/>
    <w:multiLevelType w:val="hybridMultilevel"/>
    <w:tmpl w:val="049C57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64E02DF"/>
    <w:multiLevelType w:val="hybridMultilevel"/>
    <w:tmpl w:val="7668084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8FE38ED"/>
    <w:multiLevelType w:val="multilevel"/>
    <w:tmpl w:val="38FE38E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2003939"/>
    <w:multiLevelType w:val="hybridMultilevel"/>
    <w:tmpl w:val="38B036EA"/>
    <w:lvl w:ilvl="0" w:tplc="2A10097C">
      <w:numFmt w:val="bullet"/>
      <w:lvlText w:val="•"/>
      <w:lvlJc w:val="left"/>
      <w:pPr>
        <w:ind w:left="720" w:hanging="360"/>
      </w:pPr>
      <w:rPr>
        <w:rFonts w:ascii="Calibri" w:eastAsiaTheme="minorEastAsia" w:hAnsi="Calibri" w:cs="Calibri"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2EB65D6"/>
    <w:multiLevelType w:val="multilevel"/>
    <w:tmpl w:val="0D0869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4C031BF"/>
    <w:multiLevelType w:val="hybridMultilevel"/>
    <w:tmpl w:val="1CE617C6"/>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7D5035B"/>
    <w:multiLevelType w:val="hybridMultilevel"/>
    <w:tmpl w:val="BC989FE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9004441"/>
    <w:multiLevelType w:val="hybridMultilevel"/>
    <w:tmpl w:val="56600DD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D4E7B81"/>
    <w:multiLevelType w:val="hybridMultilevel"/>
    <w:tmpl w:val="BE288BBA"/>
    <w:lvl w:ilvl="0" w:tplc="0410000D">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6" w15:restartNumberingAfterBreak="0">
    <w:nsid w:val="508E0EAA"/>
    <w:multiLevelType w:val="hybridMultilevel"/>
    <w:tmpl w:val="A0CC4A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52E5A6E"/>
    <w:multiLevelType w:val="multilevel"/>
    <w:tmpl w:val="652E5A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83E59CC"/>
    <w:multiLevelType w:val="hybridMultilevel"/>
    <w:tmpl w:val="8424DB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2115778"/>
    <w:multiLevelType w:val="hybridMultilevel"/>
    <w:tmpl w:val="C5A047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2A864DE"/>
    <w:multiLevelType w:val="hybridMultilevel"/>
    <w:tmpl w:val="B970885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3C931DC"/>
    <w:multiLevelType w:val="multilevel"/>
    <w:tmpl w:val="73C931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8569074">
    <w:abstractNumId w:val="4"/>
  </w:num>
  <w:num w:numId="2" w16cid:durableId="278144201">
    <w:abstractNumId w:val="0"/>
  </w:num>
  <w:num w:numId="3" w16cid:durableId="1736195054">
    <w:abstractNumId w:val="6"/>
  </w:num>
  <w:num w:numId="4" w16cid:durableId="1144275246">
    <w:abstractNumId w:val="21"/>
  </w:num>
  <w:num w:numId="5" w16cid:durableId="31463392">
    <w:abstractNumId w:val="17"/>
  </w:num>
  <w:num w:numId="6" w16cid:durableId="1045063194">
    <w:abstractNumId w:val="9"/>
  </w:num>
  <w:num w:numId="7" w16cid:durableId="795106175">
    <w:abstractNumId w:val="5"/>
  </w:num>
  <w:num w:numId="8" w16cid:durableId="891235361">
    <w:abstractNumId w:val="3"/>
  </w:num>
  <w:num w:numId="9" w16cid:durableId="1910067577">
    <w:abstractNumId w:val="16"/>
  </w:num>
  <w:num w:numId="10" w16cid:durableId="1724980262">
    <w:abstractNumId w:val="10"/>
  </w:num>
  <w:num w:numId="11" w16cid:durableId="860171547">
    <w:abstractNumId w:val="12"/>
  </w:num>
  <w:num w:numId="12" w16cid:durableId="257179338">
    <w:abstractNumId w:val="11"/>
  </w:num>
  <w:num w:numId="13" w16cid:durableId="1038242063">
    <w:abstractNumId w:val="18"/>
  </w:num>
  <w:num w:numId="14" w16cid:durableId="47608772">
    <w:abstractNumId w:val="19"/>
  </w:num>
  <w:num w:numId="15" w16cid:durableId="1044645272">
    <w:abstractNumId w:val="8"/>
  </w:num>
  <w:num w:numId="16" w16cid:durableId="1175415503">
    <w:abstractNumId w:val="7"/>
  </w:num>
  <w:num w:numId="17" w16cid:durableId="1665552021">
    <w:abstractNumId w:val="15"/>
  </w:num>
  <w:num w:numId="18" w16cid:durableId="2001108258">
    <w:abstractNumId w:val="14"/>
  </w:num>
  <w:num w:numId="19" w16cid:durableId="1780025273">
    <w:abstractNumId w:val="2"/>
  </w:num>
  <w:num w:numId="20" w16cid:durableId="2084982625">
    <w:abstractNumId w:val="1"/>
  </w:num>
  <w:num w:numId="21" w16cid:durableId="202132089">
    <w:abstractNumId w:val="13"/>
  </w:num>
  <w:num w:numId="22" w16cid:durableId="268801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544"/>
    <w:rsid w:val="0001576B"/>
    <w:rsid w:val="00026590"/>
    <w:rsid w:val="000318DA"/>
    <w:rsid w:val="000432BA"/>
    <w:rsid w:val="00066CE1"/>
    <w:rsid w:val="00073A11"/>
    <w:rsid w:val="000802CF"/>
    <w:rsid w:val="0009690D"/>
    <w:rsid w:val="000A5FB1"/>
    <w:rsid w:val="000B4752"/>
    <w:rsid w:val="00102F46"/>
    <w:rsid w:val="00111F91"/>
    <w:rsid w:val="00123F6D"/>
    <w:rsid w:val="0012480C"/>
    <w:rsid w:val="0013667E"/>
    <w:rsid w:val="00142E69"/>
    <w:rsid w:val="001574BF"/>
    <w:rsid w:val="00193D9F"/>
    <w:rsid w:val="00195878"/>
    <w:rsid w:val="001D527E"/>
    <w:rsid w:val="001E766C"/>
    <w:rsid w:val="002267B5"/>
    <w:rsid w:val="002337CF"/>
    <w:rsid w:val="00270A43"/>
    <w:rsid w:val="0027768F"/>
    <w:rsid w:val="002877F3"/>
    <w:rsid w:val="002944F0"/>
    <w:rsid w:val="002A30E3"/>
    <w:rsid w:val="002B5195"/>
    <w:rsid w:val="002C3BE9"/>
    <w:rsid w:val="002D200D"/>
    <w:rsid w:val="002E0EB0"/>
    <w:rsid w:val="00302300"/>
    <w:rsid w:val="003117DD"/>
    <w:rsid w:val="0032634E"/>
    <w:rsid w:val="00344418"/>
    <w:rsid w:val="00372C70"/>
    <w:rsid w:val="00374282"/>
    <w:rsid w:val="003A337A"/>
    <w:rsid w:val="003B4ADB"/>
    <w:rsid w:val="003B5C17"/>
    <w:rsid w:val="003D24BD"/>
    <w:rsid w:val="003D7EF1"/>
    <w:rsid w:val="003E4D39"/>
    <w:rsid w:val="003F0240"/>
    <w:rsid w:val="003F2E54"/>
    <w:rsid w:val="003F590A"/>
    <w:rsid w:val="004258BD"/>
    <w:rsid w:val="004261E4"/>
    <w:rsid w:val="00442A9E"/>
    <w:rsid w:val="00460561"/>
    <w:rsid w:val="00463D12"/>
    <w:rsid w:val="00494AED"/>
    <w:rsid w:val="004E5EBB"/>
    <w:rsid w:val="004F24E8"/>
    <w:rsid w:val="004F26ED"/>
    <w:rsid w:val="004F7F0C"/>
    <w:rsid w:val="00506CE4"/>
    <w:rsid w:val="00515474"/>
    <w:rsid w:val="005352E5"/>
    <w:rsid w:val="005458C0"/>
    <w:rsid w:val="005531AF"/>
    <w:rsid w:val="00564DCF"/>
    <w:rsid w:val="00582142"/>
    <w:rsid w:val="00582908"/>
    <w:rsid w:val="005B43B2"/>
    <w:rsid w:val="005C0FF7"/>
    <w:rsid w:val="005C12F1"/>
    <w:rsid w:val="005E0EF7"/>
    <w:rsid w:val="005E725C"/>
    <w:rsid w:val="006008BC"/>
    <w:rsid w:val="00605CBF"/>
    <w:rsid w:val="00606D20"/>
    <w:rsid w:val="00612881"/>
    <w:rsid w:val="006136AA"/>
    <w:rsid w:val="00617556"/>
    <w:rsid w:val="00626B03"/>
    <w:rsid w:val="006302BD"/>
    <w:rsid w:val="0064152B"/>
    <w:rsid w:val="006437F4"/>
    <w:rsid w:val="006A5DDA"/>
    <w:rsid w:val="006A772E"/>
    <w:rsid w:val="006B1C9B"/>
    <w:rsid w:val="006B5AE2"/>
    <w:rsid w:val="00705814"/>
    <w:rsid w:val="007118AB"/>
    <w:rsid w:val="00717FAF"/>
    <w:rsid w:val="00747003"/>
    <w:rsid w:val="007602F8"/>
    <w:rsid w:val="00765998"/>
    <w:rsid w:val="007731CD"/>
    <w:rsid w:val="00796889"/>
    <w:rsid w:val="007A0A21"/>
    <w:rsid w:val="007C33E1"/>
    <w:rsid w:val="007F3BD9"/>
    <w:rsid w:val="0081156A"/>
    <w:rsid w:val="00847904"/>
    <w:rsid w:val="00852395"/>
    <w:rsid w:val="00873A64"/>
    <w:rsid w:val="00895B10"/>
    <w:rsid w:val="008A0837"/>
    <w:rsid w:val="008B26E6"/>
    <w:rsid w:val="008B274B"/>
    <w:rsid w:val="008C03EC"/>
    <w:rsid w:val="008C1873"/>
    <w:rsid w:val="008C1EDB"/>
    <w:rsid w:val="008C3092"/>
    <w:rsid w:val="008C548E"/>
    <w:rsid w:val="008E0D92"/>
    <w:rsid w:val="009467F4"/>
    <w:rsid w:val="00970F7C"/>
    <w:rsid w:val="009867EE"/>
    <w:rsid w:val="00991188"/>
    <w:rsid w:val="009A6630"/>
    <w:rsid w:val="009B2C3E"/>
    <w:rsid w:val="009B483E"/>
    <w:rsid w:val="009D22B4"/>
    <w:rsid w:val="009F702E"/>
    <w:rsid w:val="00A268C6"/>
    <w:rsid w:val="00A47ABA"/>
    <w:rsid w:val="00A500E7"/>
    <w:rsid w:val="00A576F8"/>
    <w:rsid w:val="00AB3E97"/>
    <w:rsid w:val="00B016BA"/>
    <w:rsid w:val="00B01C5A"/>
    <w:rsid w:val="00B10959"/>
    <w:rsid w:val="00B141A0"/>
    <w:rsid w:val="00B21784"/>
    <w:rsid w:val="00B3450A"/>
    <w:rsid w:val="00B42A46"/>
    <w:rsid w:val="00B5444A"/>
    <w:rsid w:val="00B8289C"/>
    <w:rsid w:val="00BC00CB"/>
    <w:rsid w:val="00BC6AD9"/>
    <w:rsid w:val="00BD659D"/>
    <w:rsid w:val="00BE793C"/>
    <w:rsid w:val="00BF436E"/>
    <w:rsid w:val="00BF756F"/>
    <w:rsid w:val="00C15D4A"/>
    <w:rsid w:val="00C23021"/>
    <w:rsid w:val="00C45D8B"/>
    <w:rsid w:val="00C606CE"/>
    <w:rsid w:val="00C61A57"/>
    <w:rsid w:val="00C6567C"/>
    <w:rsid w:val="00C76B31"/>
    <w:rsid w:val="00C90EDA"/>
    <w:rsid w:val="00C92920"/>
    <w:rsid w:val="00C929A7"/>
    <w:rsid w:val="00CA082F"/>
    <w:rsid w:val="00CC3665"/>
    <w:rsid w:val="00CC56CF"/>
    <w:rsid w:val="00CC7FD9"/>
    <w:rsid w:val="00CD3E2F"/>
    <w:rsid w:val="00CE5F54"/>
    <w:rsid w:val="00CE64DB"/>
    <w:rsid w:val="00CF1022"/>
    <w:rsid w:val="00CF4B3C"/>
    <w:rsid w:val="00D051FE"/>
    <w:rsid w:val="00D15E0B"/>
    <w:rsid w:val="00D27A09"/>
    <w:rsid w:val="00D3549E"/>
    <w:rsid w:val="00D46D3B"/>
    <w:rsid w:val="00D515FB"/>
    <w:rsid w:val="00D77570"/>
    <w:rsid w:val="00D86350"/>
    <w:rsid w:val="00DA3B1F"/>
    <w:rsid w:val="00DD10DC"/>
    <w:rsid w:val="00DD457E"/>
    <w:rsid w:val="00DD7F6F"/>
    <w:rsid w:val="00DE5E93"/>
    <w:rsid w:val="00DF6671"/>
    <w:rsid w:val="00E0329C"/>
    <w:rsid w:val="00E049D4"/>
    <w:rsid w:val="00E0525F"/>
    <w:rsid w:val="00E12929"/>
    <w:rsid w:val="00E13183"/>
    <w:rsid w:val="00E14299"/>
    <w:rsid w:val="00E72951"/>
    <w:rsid w:val="00E76425"/>
    <w:rsid w:val="00E8009A"/>
    <w:rsid w:val="00E86176"/>
    <w:rsid w:val="00EA3CD2"/>
    <w:rsid w:val="00EC7E8B"/>
    <w:rsid w:val="00ED3544"/>
    <w:rsid w:val="00EE0DE6"/>
    <w:rsid w:val="00EF4FBD"/>
    <w:rsid w:val="00EF59B6"/>
    <w:rsid w:val="00F02FAF"/>
    <w:rsid w:val="00F031F4"/>
    <w:rsid w:val="00F5501A"/>
    <w:rsid w:val="00F5703C"/>
    <w:rsid w:val="00FB7178"/>
    <w:rsid w:val="00FC3D43"/>
    <w:rsid w:val="00FD2019"/>
    <w:rsid w:val="00FE24FE"/>
    <w:rsid w:val="00FE4EF8"/>
    <w:rsid w:val="00FE7243"/>
    <w:rsid w:val="0F8F41BF"/>
    <w:rsid w:val="5FC24568"/>
    <w:rsid w:val="653A3666"/>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B9C6515"/>
  <w15:docId w15:val="{173E8876-81DC-4606-85F2-DDCC8419C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iPriority="34"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sz w:val="24"/>
      <w:szCs w:val="24"/>
    </w:rPr>
  </w:style>
  <w:style w:type="paragraph" w:styleId="Titolo1">
    <w:name w:val="heading 1"/>
    <w:basedOn w:val="Normale"/>
    <w:next w:val="Normale"/>
    <w:link w:val="Titolo1Carattere"/>
    <w:uiPriority w:val="9"/>
    <w:qFormat/>
    <w:pPr>
      <w:keepNext/>
      <w:keepLines/>
      <w:spacing w:before="240"/>
      <w:jc w:val="both"/>
      <w:outlineLvl w:val="0"/>
    </w:pPr>
    <w:rPr>
      <w:rFonts w:asciiTheme="majorHAnsi" w:eastAsiaTheme="majorEastAsia" w:hAnsiTheme="majorHAnsi" w:cstheme="majorBidi"/>
      <w:color w:val="2F5496" w:themeColor="accent1" w:themeShade="BF"/>
      <w:sz w:val="32"/>
      <w:szCs w:val="3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Pr>
      <w:rFonts w:ascii="Segoe UI" w:hAnsi="Segoe UI" w:cs="Segoe UI"/>
      <w:sz w:val="18"/>
      <w:szCs w:val="18"/>
    </w:rPr>
  </w:style>
  <w:style w:type="paragraph" w:styleId="Pidipagina">
    <w:name w:val="footer"/>
    <w:basedOn w:val="Normale"/>
    <w:link w:val="PidipaginaCarattere"/>
    <w:uiPriority w:val="99"/>
    <w:unhideWhenUsed/>
    <w:qFormat/>
    <w:pPr>
      <w:tabs>
        <w:tab w:val="center" w:pos="4819"/>
        <w:tab w:val="right" w:pos="9638"/>
      </w:tabs>
      <w:jc w:val="both"/>
    </w:pPr>
    <w:rPr>
      <w:rFonts w:ascii="Montserrat" w:eastAsiaTheme="minorEastAsia" w:hAnsi="Montserrat" w:cstheme="minorBidi"/>
      <w:sz w:val="22"/>
      <w:szCs w:val="22"/>
      <w:lang w:eastAsia="en-US"/>
    </w:rPr>
  </w:style>
  <w:style w:type="paragraph" w:styleId="Intestazione">
    <w:name w:val="header"/>
    <w:basedOn w:val="Normale"/>
    <w:link w:val="IntestazioneCarattere"/>
    <w:uiPriority w:val="99"/>
    <w:unhideWhenUsed/>
    <w:pPr>
      <w:tabs>
        <w:tab w:val="center" w:pos="4819"/>
        <w:tab w:val="right" w:pos="9638"/>
      </w:tabs>
      <w:jc w:val="both"/>
    </w:pPr>
    <w:rPr>
      <w:rFonts w:ascii="Montserrat" w:eastAsiaTheme="minorEastAsia" w:hAnsi="Montserrat" w:cstheme="minorBidi"/>
      <w:sz w:val="22"/>
      <w:szCs w:val="22"/>
      <w:lang w:eastAsia="en-US"/>
    </w:rPr>
  </w:style>
  <w:style w:type="paragraph" w:styleId="Sottotitolo">
    <w:name w:val="Subtitle"/>
    <w:basedOn w:val="Normale"/>
    <w:next w:val="Normale"/>
    <w:link w:val="SottotitoloCarattere"/>
    <w:autoRedefine/>
    <w:uiPriority w:val="11"/>
    <w:qFormat/>
    <w:pPr>
      <w:spacing w:after="240" w:line="252" w:lineRule="auto"/>
      <w:jc w:val="both"/>
    </w:pPr>
    <w:rPr>
      <w:rFonts w:ascii="Montserrat" w:eastAsiaTheme="majorEastAsia" w:hAnsi="Montserrat" w:cstheme="majorBidi"/>
      <w:lang w:eastAsia="en-US"/>
    </w:rPr>
  </w:style>
  <w:style w:type="paragraph" w:styleId="Titolo">
    <w:name w:val="Title"/>
    <w:basedOn w:val="Normale"/>
    <w:next w:val="Normale"/>
    <w:link w:val="TitoloCarattere"/>
    <w:autoRedefine/>
    <w:uiPriority w:val="10"/>
    <w:qFormat/>
    <w:pPr>
      <w:spacing w:line="360" w:lineRule="auto"/>
      <w:contextualSpacing/>
      <w:jc w:val="both"/>
    </w:pPr>
    <w:rPr>
      <w:rFonts w:ascii="Montserrat" w:eastAsiaTheme="majorEastAsia" w:hAnsi="Montserrat" w:cstheme="majorBidi"/>
      <w:bCs/>
      <w:spacing w:val="-7"/>
      <w:sz w:val="32"/>
      <w:szCs w:val="48"/>
      <w:lang w:eastAsia="en-US"/>
    </w:rPr>
  </w:style>
  <w:style w:type="character" w:customStyle="1" w:styleId="SottotitoloCarattere">
    <w:name w:val="Sottotitolo Carattere"/>
    <w:basedOn w:val="Carpredefinitoparagrafo"/>
    <w:link w:val="Sottotitolo"/>
    <w:uiPriority w:val="11"/>
    <w:rPr>
      <w:rFonts w:ascii="Montserrat" w:eastAsiaTheme="majorEastAsia" w:hAnsi="Montserrat" w:cstheme="majorBidi"/>
      <w:sz w:val="24"/>
      <w:szCs w:val="24"/>
    </w:rPr>
  </w:style>
  <w:style w:type="character" w:customStyle="1" w:styleId="TitoloCarattere">
    <w:name w:val="Titolo Carattere"/>
    <w:basedOn w:val="Carpredefinitoparagrafo"/>
    <w:link w:val="Titolo"/>
    <w:uiPriority w:val="10"/>
    <w:rPr>
      <w:rFonts w:ascii="Montserrat" w:eastAsiaTheme="majorEastAsia" w:hAnsi="Montserrat" w:cstheme="majorBidi"/>
      <w:bCs/>
      <w:spacing w:val="-7"/>
      <w:sz w:val="32"/>
      <w:szCs w:val="48"/>
    </w:rPr>
  </w:style>
  <w:style w:type="character" w:customStyle="1" w:styleId="Titolo1Carattere">
    <w:name w:val="Titolo 1 Carattere"/>
    <w:basedOn w:val="Carpredefinitoparagrafo"/>
    <w:link w:val="Titolo1"/>
    <w:uiPriority w:val="9"/>
    <w:rPr>
      <w:rFonts w:asciiTheme="majorHAnsi" w:eastAsiaTheme="majorEastAsia" w:hAnsiTheme="majorHAnsi" w:cstheme="majorBidi"/>
      <w:color w:val="2F5496" w:themeColor="accent1" w:themeShade="BF"/>
      <w:sz w:val="32"/>
      <w:szCs w:val="32"/>
    </w:rPr>
  </w:style>
  <w:style w:type="paragraph" w:styleId="Nessunaspaziatura">
    <w:name w:val="No Spacing"/>
    <w:uiPriority w:val="1"/>
    <w:qFormat/>
    <w:pPr>
      <w:jc w:val="both"/>
    </w:pPr>
    <w:rPr>
      <w:rFonts w:ascii="Montserrat" w:eastAsiaTheme="minorEastAsia" w:hAnsi="Montserrat"/>
      <w:sz w:val="22"/>
      <w:szCs w:val="22"/>
      <w:lang w:eastAsia="en-US"/>
    </w:rPr>
  </w:style>
  <w:style w:type="character" w:customStyle="1" w:styleId="IntestazioneCarattere">
    <w:name w:val="Intestazione Carattere"/>
    <w:basedOn w:val="Carpredefinitoparagrafo"/>
    <w:link w:val="Intestazione"/>
    <w:uiPriority w:val="99"/>
    <w:rPr>
      <w:rFonts w:ascii="Montserrat" w:eastAsiaTheme="minorEastAsia" w:hAnsi="Montserrat"/>
    </w:rPr>
  </w:style>
  <w:style w:type="character" w:customStyle="1" w:styleId="PidipaginaCarattere">
    <w:name w:val="Piè di pagina Carattere"/>
    <w:basedOn w:val="Carpredefinitoparagrafo"/>
    <w:link w:val="Pidipagina"/>
    <w:uiPriority w:val="99"/>
    <w:rPr>
      <w:rFonts w:ascii="Montserrat" w:eastAsiaTheme="minorEastAsia" w:hAnsi="Montserrat"/>
    </w:rPr>
  </w:style>
  <w:style w:type="character" w:customStyle="1" w:styleId="TestofumettoCarattere">
    <w:name w:val="Testo fumetto Carattere"/>
    <w:basedOn w:val="Carpredefinitoparagrafo"/>
    <w:link w:val="Testofumetto"/>
    <w:uiPriority w:val="99"/>
    <w:semiHidden/>
    <w:rPr>
      <w:rFonts w:ascii="Segoe UI" w:eastAsia="Times New Roman" w:hAnsi="Segoe UI" w:cs="Segoe UI"/>
      <w:sz w:val="18"/>
      <w:szCs w:val="18"/>
      <w:lang w:eastAsia="it-IT"/>
    </w:rPr>
  </w:style>
  <w:style w:type="paragraph" w:styleId="Paragrafoelenco">
    <w:name w:val="List Paragraph"/>
    <w:basedOn w:val="Normale"/>
    <w:uiPriority w:val="34"/>
    <w:qFormat/>
    <w:rsid w:val="00E86176"/>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D582B-45C1-435D-A5C0-AEFBD0A43EF5}">
  <ds:schemaRefs/>
</ds:datastoreItem>
</file>

<file path=docProps/app.xml><?xml version="1.0" encoding="utf-8"?>
<Properties xmlns="http://schemas.openxmlformats.org/officeDocument/2006/extended-properties" xmlns:vt="http://schemas.openxmlformats.org/officeDocument/2006/docPropsVTypes">
  <Template>Normal.dotm</Template>
  <TotalTime>537</TotalTime>
  <Pages>13</Pages>
  <Words>3527</Words>
  <Characters>20109</Characters>
  <Application>Microsoft Office Word</Application>
  <DocSecurity>0</DocSecurity>
  <Lines>167</Lines>
  <Paragraphs>47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Federico Bettarini</cp:lastModifiedBy>
  <cp:revision>24</cp:revision>
  <cp:lastPrinted>2023-04-27T09:24:00Z</cp:lastPrinted>
  <dcterms:created xsi:type="dcterms:W3CDTF">2024-06-28T05:42:00Z</dcterms:created>
  <dcterms:modified xsi:type="dcterms:W3CDTF">2025-07-15T09:03:00Z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A15A53D1B8E14B0E8E993A6FBFA56F26_12</vt:lpwstr>
  </property>
</Properties>
</file>